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39" w:rsidRDefault="00D93B39" w:rsidP="009C2CC2">
      <w:pPr>
        <w:ind w:firstLine="0"/>
      </w:pPr>
    </w:p>
    <w:p w:rsidR="00A17349" w:rsidRDefault="00A17349" w:rsidP="009C2CC2">
      <w:pPr>
        <w:ind w:firstLine="0"/>
      </w:pPr>
    </w:p>
    <w:p w:rsidR="00A17349" w:rsidRDefault="00A17349" w:rsidP="009C2CC2">
      <w:pPr>
        <w:ind w:firstLine="0"/>
      </w:pPr>
    </w:p>
    <w:p w:rsidR="00A17349" w:rsidRDefault="00A17349" w:rsidP="009C2CC2">
      <w:pPr>
        <w:ind w:firstLine="0"/>
      </w:pPr>
    </w:p>
    <w:p w:rsidR="00A17349" w:rsidRDefault="00A17349" w:rsidP="009C2CC2">
      <w:pPr>
        <w:ind w:firstLine="0"/>
      </w:pPr>
    </w:p>
    <w:p w:rsidR="00A17349" w:rsidRDefault="00A17349" w:rsidP="009C2CC2">
      <w:pPr>
        <w:ind w:firstLine="0"/>
      </w:pPr>
    </w:p>
    <w:p w:rsidR="00A17349" w:rsidRDefault="00A17349" w:rsidP="009C2CC2">
      <w:pPr>
        <w:ind w:firstLine="0"/>
      </w:pPr>
    </w:p>
    <w:p w:rsidR="00D93B39" w:rsidRDefault="00D93B39" w:rsidP="009C2CC2">
      <w:pPr>
        <w:ind w:firstLine="0"/>
      </w:pPr>
    </w:p>
    <w:p w:rsidR="00D93B39" w:rsidRDefault="00D93B39" w:rsidP="009C2CC2">
      <w:pPr>
        <w:ind w:firstLine="0"/>
      </w:pPr>
    </w:p>
    <w:p w:rsidR="00060BE6" w:rsidRDefault="00060BE6" w:rsidP="00060BE6">
      <w:pPr>
        <w:ind w:firstLine="0"/>
        <w:jc w:val="center"/>
      </w:pPr>
      <w:r>
        <w:t>Maternity</w:t>
      </w:r>
      <w:r w:rsidR="00286BFD">
        <w:t xml:space="preserve"> Reconceived</w:t>
      </w:r>
      <w:r>
        <w:t xml:space="preserve"> in the Public and Private Spheres</w:t>
      </w:r>
    </w:p>
    <w:p w:rsidR="00D93B39" w:rsidRDefault="00D93B39" w:rsidP="00D93B39">
      <w:pPr>
        <w:ind w:firstLine="0"/>
        <w:jc w:val="center"/>
      </w:pPr>
    </w:p>
    <w:p w:rsidR="00D93B39" w:rsidRDefault="00D93B39" w:rsidP="00D93B39">
      <w:pPr>
        <w:ind w:firstLine="0"/>
        <w:jc w:val="center"/>
      </w:pPr>
      <w:r>
        <w:t xml:space="preserve">By </w:t>
      </w:r>
    </w:p>
    <w:p w:rsidR="00D93B39" w:rsidRDefault="00D93B39" w:rsidP="00D93B39">
      <w:pPr>
        <w:ind w:firstLine="0"/>
        <w:jc w:val="center"/>
      </w:pPr>
      <w:r>
        <w:t>Alice Verlezza</w:t>
      </w:r>
    </w:p>
    <w:p w:rsidR="00A17349" w:rsidRDefault="00A17349" w:rsidP="00D93B39">
      <w:pPr>
        <w:ind w:firstLine="0"/>
        <w:jc w:val="center"/>
      </w:pPr>
    </w:p>
    <w:p w:rsidR="00D93B39" w:rsidRDefault="00D93B39" w:rsidP="00D93B39">
      <w:pPr>
        <w:ind w:firstLine="0"/>
        <w:jc w:val="center"/>
      </w:pPr>
      <w:r>
        <w:t>A master’s essay submitted to the Graduate Program in Sociology</w:t>
      </w:r>
    </w:p>
    <w:p w:rsidR="00D93B39" w:rsidRDefault="00D93B39" w:rsidP="00D93B39">
      <w:pPr>
        <w:ind w:firstLine="0"/>
        <w:jc w:val="center"/>
      </w:pPr>
      <w:r>
        <w:t>In conformity with the requirements of the Degree of Master of Arts</w:t>
      </w:r>
    </w:p>
    <w:p w:rsidR="00A17349" w:rsidRDefault="00A17349" w:rsidP="00D93B39">
      <w:pPr>
        <w:ind w:firstLine="0"/>
        <w:jc w:val="center"/>
      </w:pPr>
    </w:p>
    <w:p w:rsidR="00D93B39" w:rsidRDefault="00D93B39" w:rsidP="00D93B39">
      <w:pPr>
        <w:ind w:firstLine="0"/>
        <w:jc w:val="center"/>
      </w:pPr>
      <w:r>
        <w:t>Queen’s University</w:t>
      </w:r>
    </w:p>
    <w:p w:rsidR="00D93B39" w:rsidRDefault="00D93B39" w:rsidP="00D93B39">
      <w:pPr>
        <w:ind w:firstLine="0"/>
        <w:jc w:val="center"/>
      </w:pPr>
      <w:r>
        <w:t>Kingston, Ontario, Canada</w:t>
      </w:r>
    </w:p>
    <w:p w:rsidR="00D93B39" w:rsidRDefault="00D93B39" w:rsidP="00D93B39">
      <w:pPr>
        <w:ind w:firstLine="0"/>
        <w:jc w:val="center"/>
      </w:pPr>
      <w:r>
        <w:t xml:space="preserve">Final Submission </w:t>
      </w:r>
      <w:r w:rsidR="00B14CF2">
        <w:t>July</w:t>
      </w:r>
      <w:r>
        <w:t xml:space="preserve"> 2015</w:t>
      </w:r>
    </w:p>
    <w:p w:rsidR="00D93B39" w:rsidRDefault="00A17349" w:rsidP="00D93B39">
      <w:pPr>
        <w:ind w:firstLine="0"/>
        <w:jc w:val="center"/>
      </w:pPr>
      <w:r>
        <w:t xml:space="preserve"> </w:t>
      </w:r>
    </w:p>
    <w:p w:rsidR="00D93B39" w:rsidRDefault="00D93B39" w:rsidP="00D93B39">
      <w:pPr>
        <w:ind w:firstLine="0"/>
        <w:jc w:val="center"/>
      </w:pPr>
      <w:r>
        <w:t xml:space="preserve">Copyright </w:t>
      </w:r>
      <w:r>
        <w:rPr>
          <w:rFonts w:cs="Times New Roman"/>
        </w:rPr>
        <w:t>©</w:t>
      </w:r>
      <w:r>
        <w:t xml:space="preserve"> Alice Verlezza, 2015</w:t>
      </w:r>
    </w:p>
    <w:p w:rsidR="00B93F85" w:rsidRDefault="00B93F85" w:rsidP="00D93B39">
      <w:pPr>
        <w:ind w:firstLine="0"/>
        <w:jc w:val="center"/>
      </w:pPr>
    </w:p>
    <w:p w:rsidR="0055162C" w:rsidRDefault="0055162C" w:rsidP="009621FA">
      <w:pPr>
        <w:ind w:firstLine="0"/>
      </w:pPr>
    </w:p>
    <w:p w:rsidR="009621FA" w:rsidRDefault="009621FA" w:rsidP="009621FA">
      <w:pPr>
        <w:ind w:firstLine="0"/>
      </w:pPr>
      <w:r>
        <w:t>Table of Contents</w:t>
      </w:r>
      <w:r w:rsidR="00C27DA6">
        <w:tab/>
      </w:r>
      <w:r w:rsidR="00C27DA6">
        <w:tab/>
      </w:r>
      <w:r w:rsidR="00C27DA6">
        <w:tab/>
      </w:r>
      <w:r w:rsidR="00C27DA6">
        <w:tab/>
      </w:r>
      <w:r w:rsidR="00C27DA6">
        <w:tab/>
      </w:r>
      <w:r w:rsidR="00C27DA6">
        <w:tab/>
        <w:t>1</w:t>
      </w:r>
    </w:p>
    <w:p w:rsidR="009621FA" w:rsidRDefault="009621FA" w:rsidP="009621FA">
      <w:pPr>
        <w:ind w:firstLine="0"/>
      </w:pPr>
      <w:r>
        <w:t>Abstract</w:t>
      </w:r>
      <w:r w:rsidR="00C27DA6">
        <w:tab/>
      </w:r>
      <w:r w:rsidR="00C27DA6">
        <w:tab/>
      </w:r>
      <w:r w:rsidR="00C27DA6">
        <w:tab/>
      </w:r>
      <w:r w:rsidR="00C27DA6">
        <w:tab/>
      </w:r>
      <w:r w:rsidR="00C27DA6">
        <w:tab/>
      </w:r>
      <w:r w:rsidR="00C27DA6">
        <w:tab/>
      </w:r>
      <w:r w:rsidR="00C27DA6">
        <w:tab/>
        <w:t>2</w:t>
      </w:r>
      <w:r>
        <w:br/>
        <w:t>Acknowledgements</w:t>
      </w:r>
      <w:r w:rsidR="00C27DA6">
        <w:tab/>
      </w:r>
      <w:r w:rsidR="00C27DA6">
        <w:tab/>
      </w:r>
      <w:r w:rsidR="00C27DA6">
        <w:tab/>
      </w:r>
      <w:r w:rsidR="00C27DA6">
        <w:tab/>
      </w:r>
      <w:r w:rsidR="00C27DA6">
        <w:tab/>
      </w:r>
      <w:r w:rsidR="00C27DA6">
        <w:tab/>
        <w:t>3</w:t>
      </w:r>
    </w:p>
    <w:p w:rsidR="009621FA" w:rsidRDefault="009621FA" w:rsidP="009621FA">
      <w:pPr>
        <w:ind w:firstLine="0"/>
      </w:pPr>
      <w:r>
        <w:t>Introduction</w:t>
      </w:r>
      <w:r w:rsidR="00672CAB">
        <w:tab/>
      </w:r>
      <w:r w:rsidR="00672CAB">
        <w:tab/>
      </w:r>
      <w:r w:rsidR="00672CAB">
        <w:tab/>
      </w:r>
      <w:r w:rsidR="00672CAB">
        <w:tab/>
      </w:r>
      <w:r w:rsidR="00672CAB">
        <w:tab/>
      </w:r>
      <w:r w:rsidR="00672CAB">
        <w:tab/>
      </w:r>
      <w:r w:rsidR="00672CAB">
        <w:tab/>
        <w:t>4</w:t>
      </w:r>
      <w:r w:rsidR="00672CAB">
        <w:tab/>
      </w:r>
    </w:p>
    <w:p w:rsidR="0040574C" w:rsidRDefault="0040574C" w:rsidP="009621FA">
      <w:pPr>
        <w:ind w:firstLine="0"/>
      </w:pPr>
      <w:r>
        <w:t xml:space="preserve">Literature </w:t>
      </w:r>
      <w:r w:rsidR="00E54DD7">
        <w:t>Overview</w:t>
      </w:r>
      <w:r w:rsidR="000F6010">
        <w:tab/>
      </w:r>
      <w:r w:rsidR="000F6010">
        <w:tab/>
      </w:r>
      <w:r w:rsidR="000F6010">
        <w:tab/>
      </w:r>
      <w:r w:rsidR="000F6010">
        <w:tab/>
      </w:r>
      <w:r w:rsidR="000F6010">
        <w:tab/>
      </w:r>
      <w:r w:rsidR="000F6010">
        <w:tab/>
        <w:t>7</w:t>
      </w:r>
    </w:p>
    <w:p w:rsidR="009621FA" w:rsidRDefault="009621FA" w:rsidP="009621FA">
      <w:pPr>
        <w:ind w:firstLine="0"/>
      </w:pPr>
      <w:r>
        <w:t>Chapter One:</w:t>
      </w:r>
      <w:r w:rsidR="00A85080">
        <w:t xml:space="preserve"> </w:t>
      </w:r>
      <w:r w:rsidR="006237F6">
        <w:t xml:space="preserve">Ontological </w:t>
      </w:r>
      <w:r w:rsidR="00A85080">
        <w:t>Constructions of Concept</w:t>
      </w:r>
      <w:r w:rsidR="00A85080">
        <w:tab/>
      </w:r>
      <w:r w:rsidR="000F6010">
        <w:tab/>
        <w:t>9</w:t>
      </w:r>
      <w:r w:rsidR="00C27DA6">
        <w:tab/>
      </w:r>
    </w:p>
    <w:p w:rsidR="00006BE7" w:rsidRDefault="00A85080" w:rsidP="009621FA">
      <w:pPr>
        <w:ind w:firstLine="0"/>
      </w:pPr>
      <w:r>
        <w:t xml:space="preserve">Chapter Two: </w:t>
      </w:r>
      <w:r w:rsidR="006237F6">
        <w:t xml:space="preserve">Epistemological </w:t>
      </w:r>
      <w:r w:rsidR="00B3715D">
        <w:t>Theoretical Foundations</w:t>
      </w:r>
      <w:r w:rsidR="006237F6">
        <w:tab/>
        <w:t>19</w:t>
      </w:r>
    </w:p>
    <w:p w:rsidR="00A85080" w:rsidRDefault="009621FA" w:rsidP="009621FA">
      <w:pPr>
        <w:ind w:firstLine="0"/>
      </w:pPr>
      <w:r>
        <w:t xml:space="preserve">Chapter </w:t>
      </w:r>
      <w:r w:rsidR="00A85080">
        <w:t>Three</w:t>
      </w:r>
      <w:r>
        <w:t xml:space="preserve">: </w:t>
      </w:r>
      <w:r w:rsidR="006237F6">
        <w:t xml:space="preserve">Phenomenological </w:t>
      </w:r>
      <w:r w:rsidR="00A85080">
        <w:t>Practical Implications</w:t>
      </w:r>
      <w:r w:rsidR="00B3715D">
        <w:tab/>
        <w:t>35</w:t>
      </w:r>
      <w:r w:rsidR="00A85080">
        <w:tab/>
      </w:r>
      <w:r w:rsidR="00A85080">
        <w:tab/>
      </w:r>
    </w:p>
    <w:p w:rsidR="009621FA" w:rsidRDefault="00A85080" w:rsidP="00B3715D">
      <w:pPr>
        <w:ind w:firstLine="0"/>
      </w:pPr>
      <w:r>
        <w:t>Conclusion and Discussion: Outcomes and Futures</w:t>
      </w:r>
      <w:r w:rsidR="00B3715D">
        <w:tab/>
      </w:r>
      <w:r w:rsidR="00B3715D">
        <w:tab/>
        <w:t>47</w:t>
      </w:r>
      <w:r w:rsidR="00B3715D">
        <w:tab/>
      </w:r>
    </w:p>
    <w:p w:rsidR="009621FA" w:rsidRDefault="009621FA" w:rsidP="009621FA">
      <w:pPr>
        <w:ind w:firstLine="0"/>
      </w:pPr>
      <w:r>
        <w:t>References</w:t>
      </w:r>
      <w:r w:rsidR="000F6010">
        <w:tab/>
      </w:r>
      <w:r w:rsidR="000F6010">
        <w:tab/>
      </w:r>
      <w:r w:rsidR="000F6010">
        <w:tab/>
      </w:r>
      <w:r w:rsidR="000F6010">
        <w:tab/>
      </w:r>
      <w:r w:rsidR="000F6010">
        <w:tab/>
      </w:r>
      <w:r w:rsidR="000F6010">
        <w:tab/>
      </w:r>
      <w:r w:rsidR="000F6010">
        <w:tab/>
        <w:t>51</w:t>
      </w:r>
    </w:p>
    <w:p w:rsidR="00416589" w:rsidRDefault="00416589" w:rsidP="009C2CC2">
      <w:pPr>
        <w:ind w:firstLine="0"/>
      </w:pPr>
    </w:p>
    <w:p w:rsidR="00416589" w:rsidRDefault="00416589" w:rsidP="009C2CC2">
      <w:pPr>
        <w:ind w:firstLine="0"/>
      </w:pPr>
    </w:p>
    <w:p w:rsidR="00B93F85" w:rsidRDefault="00B93F85" w:rsidP="009C2CC2">
      <w:pPr>
        <w:ind w:firstLine="0"/>
      </w:pPr>
    </w:p>
    <w:p w:rsidR="00B93F85" w:rsidRDefault="00B93F85" w:rsidP="009C2CC2">
      <w:pPr>
        <w:ind w:firstLine="0"/>
      </w:pPr>
    </w:p>
    <w:p w:rsidR="00B93F85" w:rsidRDefault="00B93F85" w:rsidP="009C2CC2">
      <w:pPr>
        <w:ind w:firstLine="0"/>
      </w:pPr>
    </w:p>
    <w:p w:rsidR="00B93F85" w:rsidRDefault="00B93F85" w:rsidP="009C2CC2">
      <w:pPr>
        <w:ind w:firstLine="0"/>
      </w:pPr>
    </w:p>
    <w:p w:rsidR="00B3715D" w:rsidRDefault="00B3715D" w:rsidP="009C2CC2">
      <w:pPr>
        <w:ind w:firstLine="0"/>
      </w:pPr>
    </w:p>
    <w:p w:rsidR="00B3715D" w:rsidRDefault="00B3715D" w:rsidP="009C2CC2">
      <w:pPr>
        <w:ind w:firstLine="0"/>
      </w:pPr>
    </w:p>
    <w:p w:rsidR="00B3715D" w:rsidRDefault="00B3715D" w:rsidP="009C2CC2">
      <w:pPr>
        <w:ind w:firstLine="0"/>
      </w:pPr>
    </w:p>
    <w:p w:rsidR="00B3715D" w:rsidRDefault="00B3715D" w:rsidP="009C2CC2">
      <w:pPr>
        <w:ind w:firstLine="0"/>
      </w:pPr>
    </w:p>
    <w:p w:rsidR="00B93F85" w:rsidRDefault="00B93F85" w:rsidP="009C2CC2">
      <w:pPr>
        <w:ind w:firstLine="0"/>
      </w:pPr>
    </w:p>
    <w:p w:rsidR="00672CAB" w:rsidRDefault="00672CAB" w:rsidP="009C2CC2">
      <w:pPr>
        <w:ind w:firstLine="0"/>
      </w:pPr>
    </w:p>
    <w:p w:rsidR="00D93B39" w:rsidRDefault="00156CE1" w:rsidP="009C2CC2">
      <w:pPr>
        <w:ind w:firstLine="0"/>
      </w:pPr>
      <w:r>
        <w:lastRenderedPageBreak/>
        <w:t>ABSTRACT</w:t>
      </w:r>
    </w:p>
    <w:p w:rsidR="00D93B39" w:rsidRDefault="002E12EA" w:rsidP="009C2CC2">
      <w:pPr>
        <w:ind w:firstLine="0"/>
      </w:pPr>
      <w:r>
        <w:tab/>
      </w:r>
      <w:r w:rsidR="00E70305">
        <w:t>Conceptual</w:t>
      </w:r>
      <w:r w:rsidR="00156CE1">
        <w:t xml:space="preserve">, </w:t>
      </w:r>
      <w:r w:rsidR="00286BFD">
        <w:t>theoretical</w:t>
      </w:r>
      <w:r w:rsidR="00156CE1">
        <w:t xml:space="preserve">, and </w:t>
      </w:r>
      <w:r w:rsidR="00286BFD">
        <w:t>practical</w:t>
      </w:r>
      <w:r w:rsidR="00156CE1">
        <w:t xml:space="preserve"> </w:t>
      </w:r>
      <w:r w:rsidR="00E70305">
        <w:t>bias</w:t>
      </w:r>
      <w:r w:rsidR="00156CE1">
        <w:t xml:space="preserve"> against working mothers in the </w:t>
      </w:r>
      <w:r w:rsidR="00B93F85">
        <w:t>US</w:t>
      </w:r>
      <w:r w:rsidR="000D5AB8">
        <w:t xml:space="preserve"> perpetuate patriarchy and prioritize institutions over families. </w:t>
      </w:r>
      <w:r>
        <w:t>E</w:t>
      </w:r>
      <w:r w:rsidR="00156CE1">
        <w:t xml:space="preserve">xamining the </w:t>
      </w:r>
      <w:r w:rsidR="00B14CF2">
        <w:t>cultural contexts</w:t>
      </w:r>
      <w:r w:rsidR="00156CE1">
        <w:t xml:space="preserve">, </w:t>
      </w:r>
      <w:r w:rsidR="00286BFD">
        <w:t xml:space="preserve">feminist concerns, </w:t>
      </w:r>
      <w:r w:rsidR="00156CE1">
        <w:t xml:space="preserve">and </w:t>
      </w:r>
      <w:r w:rsidR="00B14CF2">
        <w:t>federal</w:t>
      </w:r>
      <w:r w:rsidR="00156CE1">
        <w:t xml:space="preserve"> policies and p</w:t>
      </w:r>
      <w:r>
        <w:t xml:space="preserve">ractices surrounding maternity </w:t>
      </w:r>
      <w:r w:rsidR="00156CE1">
        <w:t>creat</w:t>
      </w:r>
      <w:r w:rsidR="009A35D0">
        <w:t>es</w:t>
      </w:r>
      <w:r w:rsidR="00156CE1">
        <w:t xml:space="preserve"> a comprehensive picture of the </w:t>
      </w:r>
      <w:r w:rsidR="006461E7">
        <w:t xml:space="preserve">recursive </w:t>
      </w:r>
      <w:r w:rsidR="00156CE1">
        <w:t xml:space="preserve">patterns </w:t>
      </w:r>
      <w:r w:rsidR="000D0AC0">
        <w:t xml:space="preserve">stemming from </w:t>
      </w:r>
      <w:r w:rsidR="006237F6">
        <w:t>systemic oppression</w:t>
      </w:r>
      <w:r w:rsidR="000D5AB8">
        <w:t>. A</w:t>
      </w:r>
      <w:r w:rsidR="00156CE1">
        <w:t>s recent generations of women have taken their place in the workforce</w:t>
      </w:r>
      <w:r w:rsidR="000D5AB8">
        <w:t>, the US has lagged behind the global movement to secure paid maternity leave for budding families</w:t>
      </w:r>
      <w:r w:rsidR="00156CE1">
        <w:t>.</w:t>
      </w:r>
      <w:r w:rsidR="000D5AB8">
        <w:t xml:space="preserve"> This essay underscores various roots to such detrimental and discriminatory neglect. </w:t>
      </w:r>
      <w:r w:rsidR="00904FBD">
        <w:t>Firs</w:t>
      </w:r>
      <w:r w:rsidR="000D5AB8">
        <w:t xml:space="preserve">t, the conceptions and evolution of the nuclear family and motherhood are explored as they relate to </w:t>
      </w:r>
      <w:r w:rsidR="0057756F">
        <w:t xml:space="preserve">the “Mommy Wars,” a result of </w:t>
      </w:r>
      <w:r w:rsidR="000D5AB8">
        <w:t xml:space="preserve">societal expectations </w:t>
      </w:r>
      <w:r w:rsidR="0057756F">
        <w:t>regarding</w:t>
      </w:r>
      <w:r w:rsidR="000D5AB8">
        <w:t xml:space="preserve"> the competing public and private sphere. </w:t>
      </w:r>
      <w:r w:rsidR="0057756F">
        <w:t>Chapter Two presents a discussion of the</w:t>
      </w:r>
      <w:r w:rsidR="000D5AB8">
        <w:t xml:space="preserve"> </w:t>
      </w:r>
      <w:r w:rsidR="007D06DC">
        <w:t xml:space="preserve">liberal </w:t>
      </w:r>
      <w:r w:rsidR="0057756F">
        <w:t>feminist agenda to resist pronatalism and promote equality. The limitations</w:t>
      </w:r>
      <w:r w:rsidR="007D06DC">
        <w:t xml:space="preserve"> of their strategies </w:t>
      </w:r>
      <w:r w:rsidR="0057756F">
        <w:t>constrain progress toward maternity</w:t>
      </w:r>
      <w:r w:rsidR="00156CE1">
        <w:t xml:space="preserve"> </w:t>
      </w:r>
      <w:r w:rsidR="0057756F">
        <w:t>l</w:t>
      </w:r>
      <w:r w:rsidR="00156CE1">
        <w:t>eave</w:t>
      </w:r>
      <w:r w:rsidR="0057756F">
        <w:t xml:space="preserve"> and reinforce the medicalization of maternity within the labor market. Finally, an asse</w:t>
      </w:r>
      <w:r w:rsidR="007D06DC">
        <w:t>ssment of US federal regulation finds that the needs of working mothers are routinely overlooked</w:t>
      </w:r>
      <w:r w:rsidR="00E70305">
        <w:t xml:space="preserve"> or misinterpreted</w:t>
      </w:r>
      <w:r w:rsidR="007D06DC">
        <w:t xml:space="preserve"> by figures in authority. Consequentially, they are penalized financially and culturally for their role as mother, </w:t>
      </w:r>
      <w:r w:rsidR="00286BFD">
        <w:t xml:space="preserve">which </w:t>
      </w:r>
      <w:r w:rsidR="007D06DC">
        <w:t>serves to reinforce</w:t>
      </w:r>
      <w:r w:rsidR="00E70305">
        <w:t xml:space="preserve"> overarching</w:t>
      </w:r>
      <w:r w:rsidR="007D06DC">
        <w:t xml:space="preserve"> patriarchal structures of oppression</w:t>
      </w:r>
      <w:r w:rsidR="00426947">
        <w:t xml:space="preserve">. </w:t>
      </w:r>
      <w:r w:rsidR="007D06DC">
        <w:t>As a result of this marginalization, working mothers continue to endure the consequences of discrimination and judgment within both their workplaces and their family lives.</w:t>
      </w:r>
    </w:p>
    <w:p w:rsidR="006461E7" w:rsidRDefault="006461E7" w:rsidP="009C2CC2">
      <w:pPr>
        <w:ind w:firstLine="0"/>
      </w:pPr>
    </w:p>
    <w:p w:rsidR="006461E7" w:rsidRDefault="006461E7" w:rsidP="009C2CC2">
      <w:pPr>
        <w:ind w:firstLine="0"/>
      </w:pPr>
      <w:r>
        <w:t xml:space="preserve">Keywords: Motherhood, Maternity Leave, Discrimination, </w:t>
      </w:r>
      <w:r w:rsidR="007D06DC">
        <w:t>“Mommy Wars”, “Motherhood Penalty”</w:t>
      </w:r>
    </w:p>
    <w:p w:rsidR="00D93B39" w:rsidRDefault="00D93B39" w:rsidP="009C2CC2">
      <w:pPr>
        <w:ind w:firstLine="0"/>
      </w:pPr>
    </w:p>
    <w:p w:rsidR="00D93B39" w:rsidRDefault="00D93B39" w:rsidP="009C2CC2">
      <w:pPr>
        <w:ind w:firstLine="0"/>
      </w:pPr>
    </w:p>
    <w:p w:rsidR="00D93B39" w:rsidRDefault="00156CE1" w:rsidP="009C2CC2">
      <w:pPr>
        <w:ind w:firstLine="0"/>
      </w:pPr>
      <w:r>
        <w:lastRenderedPageBreak/>
        <w:t>ACKNOWLEDGEMENTS</w:t>
      </w:r>
    </w:p>
    <w:p w:rsidR="00151BE5" w:rsidRDefault="00151BE5" w:rsidP="00151BE5">
      <w:r>
        <w:t xml:space="preserve">I would like to thank my supervisor, Dr. Rob Beamish (Queen’s University) for his faith, flexibility, and counsel as I discovered my sociological voice.  I would also like to thank Annette Burfoot (Queen’s University), who offered her insight and valuable time reviewing this essay as my second reader.  Additionally, Michelle Ellis has been an enormous support throughout my Masters experience, and this research would not have been possible without her advice and constant reassurance.  My cohort has also served as an invaluable resource, both academically and emotionally. Special thanks to </w:t>
      </w:r>
      <w:r w:rsidR="00A9143E">
        <w:t>Vincenzo Alaimo</w:t>
      </w:r>
      <w:r>
        <w:t xml:space="preserve">, Patrick Hynes-Gay, </w:t>
      </w:r>
      <w:r w:rsidR="00A9143E">
        <w:t>Debra MacKinnon</w:t>
      </w:r>
      <w:r>
        <w:t xml:space="preserve">, and Jess Salmon for their encouragement and collegiality as I embarked on my first true research experience.  Most importantly, I would like to thank my husband Michael for his unbounded confidence, advice, and love. </w:t>
      </w:r>
    </w:p>
    <w:p w:rsidR="00D93B39" w:rsidRDefault="00D93B39" w:rsidP="009C2CC2">
      <w:pPr>
        <w:ind w:firstLine="0"/>
      </w:pPr>
    </w:p>
    <w:p w:rsidR="00D93B39" w:rsidRDefault="00D93B39" w:rsidP="009C2CC2">
      <w:pPr>
        <w:ind w:firstLine="0"/>
      </w:pPr>
    </w:p>
    <w:p w:rsidR="00D93B39" w:rsidRDefault="00D93B39" w:rsidP="009C2CC2">
      <w:pPr>
        <w:ind w:firstLine="0"/>
      </w:pPr>
    </w:p>
    <w:p w:rsidR="00D93B39" w:rsidRDefault="00D93B39" w:rsidP="009C2CC2">
      <w:pPr>
        <w:ind w:firstLine="0"/>
      </w:pPr>
    </w:p>
    <w:p w:rsidR="00D93B39" w:rsidRDefault="00D93B39" w:rsidP="009C2CC2">
      <w:pPr>
        <w:ind w:firstLine="0"/>
      </w:pPr>
    </w:p>
    <w:p w:rsidR="00D93B39" w:rsidRDefault="00D93B39" w:rsidP="009C2CC2">
      <w:pPr>
        <w:ind w:firstLine="0"/>
      </w:pPr>
    </w:p>
    <w:p w:rsidR="00D93B39" w:rsidRDefault="00D93B39" w:rsidP="009C2CC2">
      <w:pPr>
        <w:ind w:firstLine="0"/>
      </w:pPr>
    </w:p>
    <w:p w:rsidR="00D93B39" w:rsidRDefault="00D93B39" w:rsidP="009C2CC2">
      <w:pPr>
        <w:ind w:firstLine="0"/>
      </w:pPr>
    </w:p>
    <w:p w:rsidR="00D93B39" w:rsidRDefault="00D93B39" w:rsidP="009C2CC2">
      <w:pPr>
        <w:ind w:firstLine="0"/>
      </w:pPr>
    </w:p>
    <w:p w:rsidR="00D93B39" w:rsidRDefault="00D93B39" w:rsidP="009C2CC2">
      <w:pPr>
        <w:ind w:firstLine="0"/>
      </w:pPr>
    </w:p>
    <w:p w:rsidR="00D93B39" w:rsidRDefault="00F00CFB" w:rsidP="009C2CC2">
      <w:pPr>
        <w:ind w:firstLine="0"/>
      </w:pPr>
      <w:r>
        <w:br/>
      </w:r>
    </w:p>
    <w:p w:rsidR="009C2CC2" w:rsidRDefault="009621FA" w:rsidP="009C2CC2">
      <w:pPr>
        <w:ind w:firstLine="0"/>
      </w:pPr>
      <w:r>
        <w:lastRenderedPageBreak/>
        <w:t>I</w:t>
      </w:r>
      <w:r w:rsidR="009C2CC2">
        <w:t>NTRODUCTION</w:t>
      </w:r>
    </w:p>
    <w:p w:rsidR="00307B2A" w:rsidRDefault="00A41B64" w:rsidP="009C2CC2">
      <w:r>
        <w:t>A review of</w:t>
      </w:r>
      <w:r w:rsidR="00855AAF">
        <w:t xml:space="preserve"> </w:t>
      </w:r>
      <w:r w:rsidR="00B93F85">
        <w:t>United States (US)</w:t>
      </w:r>
      <w:r w:rsidR="00B40F5B">
        <w:t xml:space="preserve"> </w:t>
      </w:r>
      <w:r w:rsidR="00855AAF">
        <w:t>labor policy</w:t>
      </w:r>
      <w:r>
        <w:t xml:space="preserve"> and employe</w:t>
      </w:r>
      <w:r w:rsidR="00E46491">
        <w:t>r/employe</w:t>
      </w:r>
      <w:r>
        <w:t xml:space="preserve">e practices </w:t>
      </w:r>
      <w:r w:rsidR="006970DD">
        <w:t xml:space="preserve">surrounding maternity </w:t>
      </w:r>
      <w:r>
        <w:t xml:space="preserve">over the course of the </w:t>
      </w:r>
      <w:r w:rsidR="006970DD">
        <w:t xml:space="preserve">late </w:t>
      </w:r>
      <w:r>
        <w:t>20</w:t>
      </w:r>
      <w:r w:rsidRPr="00F276EF">
        <w:rPr>
          <w:vertAlign w:val="superscript"/>
        </w:rPr>
        <w:t>th</w:t>
      </w:r>
      <w:r>
        <w:t xml:space="preserve"> </w:t>
      </w:r>
      <w:r w:rsidR="006970DD">
        <w:t>and early 21</w:t>
      </w:r>
      <w:r w:rsidR="006970DD" w:rsidRPr="00F276EF">
        <w:rPr>
          <w:vertAlign w:val="superscript"/>
        </w:rPr>
        <w:t>st</w:t>
      </w:r>
      <w:r w:rsidR="006970DD">
        <w:t xml:space="preserve"> </w:t>
      </w:r>
      <w:r w:rsidR="00E53AD9">
        <w:t xml:space="preserve">century suggests a </w:t>
      </w:r>
      <w:r w:rsidR="00E46491">
        <w:t>drastic evolution in the perception of mothers in the workplace</w:t>
      </w:r>
      <w:r w:rsidR="00855AAF">
        <w:t xml:space="preserve">.  </w:t>
      </w:r>
      <w:r w:rsidR="00B15F85">
        <w:t>The most recent</w:t>
      </w:r>
      <w:r w:rsidR="006E67C2">
        <w:t xml:space="preserve"> three generations of </w:t>
      </w:r>
      <w:r w:rsidR="00855AAF">
        <w:t xml:space="preserve">women have </w:t>
      </w:r>
      <w:r w:rsidR="00B15F85">
        <w:t>increased their presence</w:t>
      </w:r>
      <w:r w:rsidR="00855AAF">
        <w:t xml:space="preserve"> in the American workforce and have struggled to achieve an equal standing with their male counterparts.</w:t>
      </w:r>
      <w:r w:rsidR="00477B62">
        <w:t xml:space="preserve"> </w:t>
      </w:r>
      <w:r w:rsidR="002E12EA">
        <w:t xml:space="preserve">Directly following World War II, </w:t>
      </w:r>
      <w:r w:rsidR="00D551B7">
        <w:t>only one-</w:t>
      </w:r>
      <w:r w:rsidR="00477B62">
        <w:t>third of the workf</w:t>
      </w:r>
      <w:r w:rsidR="007C3CEF">
        <w:t>orce was comprised of women; b</w:t>
      </w:r>
      <w:r w:rsidR="002E12EA">
        <w:t>y</w:t>
      </w:r>
      <w:r w:rsidR="00477B62">
        <w:t xml:space="preserve"> 2013 the Bureau of Labo</w:t>
      </w:r>
      <w:r w:rsidR="00DB65E5">
        <w:t xml:space="preserve">r Statistics reports that </w:t>
      </w:r>
      <w:r w:rsidR="00F117AD">
        <w:t>women mad</w:t>
      </w:r>
      <w:r w:rsidR="00DB65E5">
        <w:t xml:space="preserve">e up 57.2% of </w:t>
      </w:r>
      <w:r w:rsidR="00B40F5B">
        <w:t>employees (</w:t>
      </w:r>
      <w:r w:rsidR="00D551B7">
        <w:t>2014</w:t>
      </w:r>
      <w:r w:rsidR="00E46491">
        <w:t>:1</w:t>
      </w:r>
      <w:r w:rsidR="00D551B7">
        <w:t>)</w:t>
      </w:r>
      <w:r w:rsidR="00DB65E5">
        <w:t xml:space="preserve">. </w:t>
      </w:r>
      <w:r w:rsidR="00855AAF">
        <w:t xml:space="preserve"> </w:t>
      </w:r>
      <w:r w:rsidR="00E46491">
        <w:t xml:space="preserve">Despite </w:t>
      </w:r>
      <w:r w:rsidR="00B15F85">
        <w:t>the seismic</w:t>
      </w:r>
      <w:r w:rsidR="00E46491">
        <w:t xml:space="preserve"> change in labor force</w:t>
      </w:r>
      <w:r w:rsidR="00B15F85">
        <w:t xml:space="preserve"> demographics and labor market interests</w:t>
      </w:r>
      <w:r w:rsidR="00E46491">
        <w:t>, industry</w:t>
      </w:r>
      <w:r w:rsidR="00D551B7">
        <w:t xml:space="preserve"> continue</w:t>
      </w:r>
      <w:r w:rsidR="00E46491">
        <w:t>s</w:t>
      </w:r>
      <w:r w:rsidR="00D551B7">
        <w:t xml:space="preserve"> to</w:t>
      </w:r>
      <w:r w:rsidR="00855AAF">
        <w:t xml:space="preserve"> </w:t>
      </w:r>
      <w:r w:rsidR="00E46491">
        <w:t>perpetuate</w:t>
      </w:r>
      <w:r w:rsidR="00D551B7">
        <w:t xml:space="preserve"> </w:t>
      </w:r>
      <w:r w:rsidR="00B40F5B">
        <w:t>a deep-seated</w:t>
      </w:r>
      <w:r w:rsidR="00D551B7">
        <w:t xml:space="preserve"> </w:t>
      </w:r>
      <w:r w:rsidR="00855AAF">
        <w:t xml:space="preserve">inequity </w:t>
      </w:r>
      <w:r w:rsidR="00D551B7">
        <w:t xml:space="preserve">between men and women </w:t>
      </w:r>
      <w:r w:rsidR="00855AAF">
        <w:t>including</w:t>
      </w:r>
      <w:r w:rsidR="00D551B7">
        <w:t xml:space="preserve"> discrepancies in</w:t>
      </w:r>
      <w:r w:rsidR="00855AAF">
        <w:t xml:space="preserve"> financial </w:t>
      </w:r>
      <w:r w:rsidR="00D551B7">
        <w:t>compensation and</w:t>
      </w:r>
      <w:r w:rsidR="00855AAF">
        <w:t xml:space="preserve"> cultural capital</w:t>
      </w:r>
      <w:r w:rsidR="006E67C2">
        <w:t xml:space="preserve">. </w:t>
      </w:r>
      <w:r w:rsidR="00B15F85">
        <w:t>The issue of m</w:t>
      </w:r>
      <w:r w:rsidR="006E67C2">
        <w:t>aternity further encourage</w:t>
      </w:r>
      <w:r w:rsidR="00B15F85">
        <w:t>s</w:t>
      </w:r>
      <w:r w:rsidR="006E67C2">
        <w:t xml:space="preserve"> the </w:t>
      </w:r>
      <w:r w:rsidR="00B15F85">
        <w:t>existing biases toward women and results</w:t>
      </w:r>
      <w:r w:rsidR="006E67C2">
        <w:t xml:space="preserve"> in detriment to both the public and private sphere. </w:t>
      </w:r>
    </w:p>
    <w:p w:rsidR="006E67C2" w:rsidRDefault="0060093A" w:rsidP="006E67C2">
      <w:pPr>
        <w:rPr>
          <w:rFonts w:cs="Times New Roman"/>
          <w:szCs w:val="24"/>
        </w:rPr>
      </w:pPr>
      <w:r>
        <w:t>The situation for expecting and new mothers in the US is a stark contrast to the approach taken by countries throughout the rest of the world, despite their developed economic status or philosophical stance on family structure. It is one of only four countries (Swaziland, Lesotho, Papua New Guinea, and the US) in the world to leave new mothers with no income during the work leave allotted for physical recovery and adjustment to their infants (UNStats.org).  Less than half of the countries reported to provide paid leave place the financial burden on employers (ibid).</w:t>
      </w:r>
      <w:r w:rsidR="001C6DF1">
        <w:t xml:space="preserve"> Presently, the European Union</w:t>
      </w:r>
      <w:r w:rsidR="007C3CEF">
        <w:t xml:space="preserve"> (EU)</w:t>
      </w:r>
      <w:r w:rsidR="001C6DF1">
        <w:t xml:space="preserve"> is negotiating and debating the merit of extending the amount of time that mothers would be required to receive in paid leave (Hinton-Beales 2015: 1).  </w:t>
      </w:r>
      <w:r>
        <w:t xml:space="preserve">  </w:t>
      </w:r>
      <w:r w:rsidR="006E67C2">
        <w:t>Recently, Richard Branson, a celebrity investor and magnate</w:t>
      </w:r>
      <w:r w:rsidR="001C6DF1">
        <w:t>,</w:t>
      </w:r>
      <w:r w:rsidR="006E67C2">
        <w:t xml:space="preserve"> has announced a new policy for his Virgin employees in London and Geneva, which </w:t>
      </w:r>
      <w:r w:rsidR="001C6DF1">
        <w:t xml:space="preserve">broadens the scope of parental leave to include </w:t>
      </w:r>
      <w:r w:rsidR="006E67C2">
        <w:t>fathers</w:t>
      </w:r>
      <w:r w:rsidR="001C6DF1">
        <w:t>; he has implemented a policy providing</w:t>
      </w:r>
      <w:r w:rsidR="006E67C2">
        <w:t xml:space="preserve"> up to a year of paid leave after the birth of their </w:t>
      </w:r>
      <w:r w:rsidR="006E67C2">
        <w:lastRenderedPageBreak/>
        <w:t>children (Bishop 2015: 1). Around the world, maternity leave policies remain very much a focus of the cultural consciousness</w:t>
      </w:r>
      <w:r w:rsidR="007C3CEF">
        <w:t>,</w:t>
      </w:r>
      <w:r w:rsidR="006E67C2">
        <w:t xml:space="preserve"> and the roles of mother and father act as a compelling argument in favor of more generous and overarching policies.</w:t>
      </w:r>
      <w:r w:rsidR="001C6DF1">
        <w:t xml:space="preserve">  </w:t>
      </w:r>
      <w:r w:rsidR="006E67C2">
        <w:rPr>
          <w:rFonts w:cs="Times New Roman"/>
          <w:szCs w:val="24"/>
        </w:rPr>
        <w:t>While other countries are reassessing</w:t>
      </w:r>
      <w:r w:rsidR="007C3CEF">
        <w:rPr>
          <w:rFonts w:cs="Times New Roman"/>
          <w:szCs w:val="24"/>
        </w:rPr>
        <w:t xml:space="preserve"> and extending</w:t>
      </w:r>
      <w:r w:rsidR="006E67C2">
        <w:rPr>
          <w:rFonts w:cs="Times New Roman"/>
          <w:szCs w:val="24"/>
        </w:rPr>
        <w:t xml:space="preserve"> </w:t>
      </w:r>
      <w:r w:rsidR="007C3CEF">
        <w:rPr>
          <w:rFonts w:cs="Times New Roman"/>
          <w:szCs w:val="24"/>
        </w:rPr>
        <w:t>already present policies</w:t>
      </w:r>
      <w:r w:rsidR="006E67C2">
        <w:rPr>
          <w:rFonts w:cs="Times New Roman"/>
          <w:szCs w:val="24"/>
        </w:rPr>
        <w:t xml:space="preserve"> for both parents to dedicate time to their private sphere upon the birth of a child, the US continues to neglect the value of parental leave and the inequities experienced by working mothers. </w:t>
      </w:r>
    </w:p>
    <w:p w:rsidR="0060093A" w:rsidRDefault="0060093A" w:rsidP="0060093A">
      <w:r>
        <w:t>The US Federal Government has done little to protect its mothers from the capitalist aims of the labor market, which prioritize the time and talent of its employee base over the individual health and satisfaction of mother and child. S</w:t>
      </w:r>
      <w:r w:rsidR="001C6DF1">
        <w:t>ome s</w:t>
      </w:r>
      <w:r>
        <w:t xml:space="preserve">tate governments and independent </w:t>
      </w:r>
      <w:r w:rsidR="001C6DF1">
        <w:t xml:space="preserve">companies </w:t>
      </w:r>
      <w:r>
        <w:t xml:space="preserve">manage the maternity leave needs of their female constituents using a patchwork of other policies, but the benefits of </w:t>
      </w:r>
      <w:r w:rsidR="007C3CEF">
        <w:t xml:space="preserve">even </w:t>
      </w:r>
      <w:r>
        <w:t xml:space="preserve">the meager </w:t>
      </w:r>
      <w:r w:rsidR="001C6DF1">
        <w:t xml:space="preserve">federal </w:t>
      </w:r>
      <w:r>
        <w:t xml:space="preserve">support structure reach many women inequitably.  It is </w:t>
      </w:r>
      <w:r w:rsidR="007C3CEF">
        <w:t>through the</w:t>
      </w:r>
      <w:r>
        <w:t xml:space="preserve"> implementation of </w:t>
      </w:r>
      <w:r w:rsidR="007C3CEF">
        <w:t xml:space="preserve">this </w:t>
      </w:r>
      <w:r>
        <w:t xml:space="preserve">inadequate policy that sociologists have sought to identify injustices towards women in the workforce.  </w:t>
      </w:r>
      <w:r w:rsidR="007C3CEF">
        <w:t xml:space="preserve">The </w:t>
      </w:r>
      <w:r>
        <w:t xml:space="preserve">patriarchal predispositions of policy compound </w:t>
      </w:r>
      <w:r w:rsidR="007C3CEF">
        <w:t xml:space="preserve">the </w:t>
      </w:r>
      <w:r>
        <w:t xml:space="preserve">discrimination </w:t>
      </w:r>
      <w:r w:rsidR="007C3CEF">
        <w:t>faced by</w:t>
      </w:r>
      <w:r>
        <w:t xml:space="preserve"> paren</w:t>
      </w:r>
      <w:r w:rsidR="007C3CEF">
        <w:t>ts as characteristics of class and</w:t>
      </w:r>
      <w:r>
        <w:t xml:space="preserve"> gender intersect to make</w:t>
      </w:r>
      <w:r w:rsidR="009A35D0">
        <w:t xml:space="preserve"> the establishment of fair and just</w:t>
      </w:r>
      <w:r>
        <w:t xml:space="preserve"> maternity and paternity leaves a seemingly Sisyphean task.  </w:t>
      </w:r>
    </w:p>
    <w:p w:rsidR="00F276EF" w:rsidRDefault="00B40F5B" w:rsidP="009C2CC2">
      <w:r>
        <w:t xml:space="preserve">An essential element of this prejudice stems from </w:t>
      </w:r>
      <w:r w:rsidR="00E46491">
        <w:t xml:space="preserve">the cultural constructions of motherhood, family, and the </w:t>
      </w:r>
      <w:r w:rsidR="009A35D0">
        <w:t>existing, predominant</w:t>
      </w:r>
      <w:r w:rsidR="00E46491">
        <w:t xml:space="preserve"> gender roles</w:t>
      </w:r>
      <w:r>
        <w:t xml:space="preserve">. </w:t>
      </w:r>
      <w:r w:rsidR="00307B2A">
        <w:t>F</w:t>
      </w:r>
      <w:r>
        <w:t>aced with the gender-specific and cultural ex</w:t>
      </w:r>
      <w:r w:rsidR="00307B2A">
        <w:t>pectations</w:t>
      </w:r>
      <w:r>
        <w:t xml:space="preserve">, women must </w:t>
      </w:r>
      <w:r w:rsidR="00307B2A">
        <w:t xml:space="preserve">not only </w:t>
      </w:r>
      <w:r w:rsidR="009A35D0">
        <w:t>negotiate</w:t>
      </w:r>
      <w:r>
        <w:t xml:space="preserve"> </w:t>
      </w:r>
      <w:r w:rsidR="00307B2A">
        <w:t>physical</w:t>
      </w:r>
      <w:r>
        <w:t xml:space="preserve"> recover</w:t>
      </w:r>
      <w:r w:rsidR="00307B2A">
        <w:t>y time</w:t>
      </w:r>
      <w:r>
        <w:t xml:space="preserve"> from </w:t>
      </w:r>
      <w:r w:rsidR="00307B2A">
        <w:t xml:space="preserve">childbirth and </w:t>
      </w:r>
      <w:r w:rsidR="00286BFD">
        <w:t>childcare</w:t>
      </w:r>
      <w:r w:rsidR="00307B2A">
        <w:t>, but they must simultaneously maintain their position in the workplace</w:t>
      </w:r>
      <w:r>
        <w:t>.</w:t>
      </w:r>
      <w:r w:rsidR="00307B2A">
        <w:t xml:space="preserve"> Equal opportunity feminist advocacy has enlisted a gender-neutral strategy to combat the tension, but many facets of </w:t>
      </w:r>
      <w:r w:rsidR="00CB79DA">
        <w:t>maternity remain unattended, including the continued philosophy of pronatalism and unchecked systemic oppression.</w:t>
      </w:r>
      <w:r w:rsidR="00CB79DA" w:rsidRPr="00CB79DA">
        <w:rPr>
          <w:rFonts w:cs="Times New Roman"/>
          <w:szCs w:val="24"/>
        </w:rPr>
        <w:t xml:space="preserve"> </w:t>
      </w:r>
      <w:r w:rsidR="00CB79DA" w:rsidRPr="00F276EF">
        <w:rPr>
          <w:rFonts w:cs="Times New Roman"/>
          <w:szCs w:val="24"/>
        </w:rPr>
        <w:t xml:space="preserve">“Women’s normal biological capacity to become pregnant </w:t>
      </w:r>
      <w:r w:rsidR="00CB79DA" w:rsidRPr="00F276EF">
        <w:rPr>
          <w:rFonts w:cs="Times New Roman"/>
          <w:szCs w:val="24"/>
        </w:rPr>
        <w:lastRenderedPageBreak/>
        <w:t xml:space="preserve">is unique – sui generis – and insofar as pregnancy is a unique conditions, the situations of men and women cannot be viewed as comparable” (Vogel 1993: 69). </w:t>
      </w:r>
      <w:r w:rsidR="00CB79DA">
        <w:t>An egalitarian approach ignores this biological reality that expecting and new mothers require different considerations than women and men with other conditions and denies them equity. The</w:t>
      </w:r>
      <w:r w:rsidR="00307B2A">
        <w:t xml:space="preserve"> challenge</w:t>
      </w:r>
      <w:r w:rsidR="00CB79DA">
        <w:t xml:space="preserve"> to reconcile these notions</w:t>
      </w:r>
      <w:r w:rsidR="00307B2A">
        <w:t xml:space="preserve"> is not made easier </w:t>
      </w:r>
      <w:r w:rsidR="00CB79DA">
        <w:t>by</w:t>
      </w:r>
      <w:r w:rsidR="00307B2A">
        <w:t xml:space="preserve"> the prevailing institutional policies applying to working mothers. </w:t>
      </w:r>
      <w:r>
        <w:t xml:space="preserve">  </w:t>
      </w:r>
      <w:r w:rsidR="00307B2A">
        <w:t>In its</w:t>
      </w:r>
      <w:r w:rsidR="00ED7ADA">
        <w:t xml:space="preserve"> attempt to engender equality, the </w:t>
      </w:r>
      <w:r w:rsidR="00B93F85">
        <w:t>US</w:t>
      </w:r>
      <w:r w:rsidR="00ED7ADA">
        <w:t xml:space="preserve"> </w:t>
      </w:r>
      <w:r w:rsidR="00307B2A">
        <w:t xml:space="preserve">federal government </w:t>
      </w:r>
      <w:r w:rsidR="00ED7ADA">
        <w:t xml:space="preserve">has </w:t>
      </w:r>
      <w:r w:rsidR="00307B2A">
        <w:t>provide</w:t>
      </w:r>
      <w:r w:rsidR="009A35D0">
        <w:t>d piecemeal solutions to deal with maternity</w:t>
      </w:r>
      <w:r w:rsidR="00307B2A">
        <w:t xml:space="preserve"> utilizing anti-discrimination law, labor laws, and medical leave laws</w:t>
      </w:r>
      <w:r w:rsidR="00ED7ADA">
        <w:t xml:space="preserve">.  In doing so, </w:t>
      </w:r>
      <w:r>
        <w:t>equ</w:t>
      </w:r>
      <w:r w:rsidR="00855AAF">
        <w:t xml:space="preserve">ity for mothers in the workplace </w:t>
      </w:r>
      <w:r w:rsidR="00307B2A">
        <w:t>becomes increasingly problematic</w:t>
      </w:r>
      <w:r w:rsidR="00F117AD">
        <w:t xml:space="preserve">. </w:t>
      </w:r>
    </w:p>
    <w:p w:rsidR="006970DD" w:rsidRDefault="00B40F5B" w:rsidP="009C2CC2">
      <w:r>
        <w:t>As a result</w:t>
      </w:r>
      <w:r w:rsidR="00855AAF">
        <w:t>, the outcomes of these unfair circumstanc</w:t>
      </w:r>
      <w:r w:rsidR="00EC4A21">
        <w:t>es create a recursive pattern in cultural constructions</w:t>
      </w:r>
      <w:r w:rsidR="00855AAF">
        <w:t xml:space="preserve">. </w:t>
      </w:r>
      <w:r w:rsidR="00BC5BD3">
        <w:t xml:space="preserve">Mothers forced to </w:t>
      </w:r>
      <w:r w:rsidR="001C6DF1">
        <w:t xml:space="preserve">take too little time to recover and </w:t>
      </w:r>
      <w:r w:rsidR="00BC5BD3">
        <w:t xml:space="preserve">adjust to their newborn must </w:t>
      </w:r>
      <w:r w:rsidR="001C6DF1">
        <w:t>also grapple with the judgements from st</w:t>
      </w:r>
      <w:r w:rsidR="00EC4A21">
        <w:t>ay at home mothers</w:t>
      </w:r>
      <w:r w:rsidR="00BC5BD3">
        <w:t>.</w:t>
      </w:r>
      <w:r w:rsidR="00EC4A21">
        <w:t xml:space="preserve">  The medicalization of maternity and the lack of control over their choices and throughout the process of childbirth and child rearing negates their authority and makes them subject to further institutional manipulation.  The policies in place meant to protect parents from punitive employer response reinforce the stigma attached to splitting time, energies, and attention between family and career.  </w:t>
      </w:r>
      <w:r w:rsidR="00BC5BD3">
        <w:t xml:space="preserve">  Without a federal system </w:t>
      </w:r>
      <w:r w:rsidR="00EC4A21">
        <w:t xml:space="preserve">of financial support, employers of mothers who </w:t>
      </w:r>
      <w:r w:rsidR="00BC5BD3">
        <w:t xml:space="preserve">suffer the </w:t>
      </w:r>
      <w:r w:rsidR="00EC4A21">
        <w:t>burden of staffing and operations while women take parental leave inevitably pass on that inconvenience</w:t>
      </w:r>
      <w:r w:rsidR="00BC5BD3">
        <w:t xml:space="preserve">. </w:t>
      </w:r>
      <w:r w:rsidR="00286BFD">
        <w:t>P</w:t>
      </w:r>
      <w:r w:rsidR="00BC5BD3">
        <w:t xml:space="preserve">erhaps the most continuously resounding effect of absent </w:t>
      </w:r>
      <w:r w:rsidR="001D19DD">
        <w:t xml:space="preserve">maternity </w:t>
      </w:r>
      <w:r w:rsidR="00BC5BD3">
        <w:t>policy</w:t>
      </w:r>
      <w:r w:rsidR="00E54DD7">
        <w:t xml:space="preserve"> is the </w:t>
      </w:r>
      <w:r w:rsidR="0060093A">
        <w:t xml:space="preserve">booming </w:t>
      </w:r>
      <w:r w:rsidR="00286BFD">
        <w:t>childcare</w:t>
      </w:r>
      <w:r w:rsidR="00E54DD7">
        <w:t xml:space="preserve"> </w:t>
      </w:r>
      <w:r w:rsidR="0060093A">
        <w:t>industry;</w:t>
      </w:r>
      <w:r w:rsidR="00BC5BD3">
        <w:t xml:space="preserve"> </w:t>
      </w:r>
      <w:r w:rsidR="00B73A29">
        <w:t>c</w:t>
      </w:r>
      <w:r w:rsidR="00286BFD">
        <w:t xml:space="preserve">hildcare centers, extended family and babysitters become responsible for </w:t>
      </w:r>
      <w:r w:rsidR="009A35D0">
        <w:t>America’s infants and toddlers</w:t>
      </w:r>
      <w:r w:rsidR="00BC5BD3">
        <w:t xml:space="preserve">. </w:t>
      </w:r>
      <w:r w:rsidR="00855AAF">
        <w:t>With each generation</w:t>
      </w:r>
      <w:r w:rsidR="00BC5BD3">
        <w:t xml:space="preserve"> of working mothers</w:t>
      </w:r>
      <w:r w:rsidR="00855AAF">
        <w:t>, the</w:t>
      </w:r>
      <w:r w:rsidR="001D19DD">
        <w:t>se</w:t>
      </w:r>
      <w:r w:rsidR="00855AAF">
        <w:t xml:space="preserve"> effects force a larger gap between</w:t>
      </w:r>
      <w:r w:rsidR="00B73A29">
        <w:t xml:space="preserve"> the</w:t>
      </w:r>
      <w:r w:rsidR="00855AAF">
        <w:t xml:space="preserve"> </w:t>
      </w:r>
      <w:r w:rsidR="00641A0A">
        <w:t>social needs</w:t>
      </w:r>
      <w:r w:rsidR="00855AAF">
        <w:t xml:space="preserve"> </w:t>
      </w:r>
      <w:r w:rsidR="00641A0A">
        <w:t xml:space="preserve">of the family </w:t>
      </w:r>
      <w:r w:rsidR="00855AAF">
        <w:t xml:space="preserve">and </w:t>
      </w:r>
      <w:r w:rsidR="00B73A29">
        <w:t xml:space="preserve">the </w:t>
      </w:r>
      <w:r w:rsidR="00855AAF">
        <w:t>labor needs</w:t>
      </w:r>
      <w:r w:rsidR="00641A0A">
        <w:t xml:space="preserve"> of industry</w:t>
      </w:r>
      <w:r w:rsidR="001D19DD">
        <w:t xml:space="preserve"> and reinforce the existing paradigm</w:t>
      </w:r>
      <w:r w:rsidR="006C6597">
        <w:t xml:space="preserve">. </w:t>
      </w:r>
    </w:p>
    <w:p w:rsidR="007B03F5" w:rsidRDefault="001B6774" w:rsidP="00F276EF">
      <w:r>
        <w:lastRenderedPageBreak/>
        <w:t xml:space="preserve">This paper seeks </w:t>
      </w:r>
      <w:r w:rsidR="006970DD">
        <w:t xml:space="preserve">first </w:t>
      </w:r>
      <w:r>
        <w:t xml:space="preserve">to </w:t>
      </w:r>
      <w:r w:rsidR="006970DD">
        <w:t>question and criticize some of</w:t>
      </w:r>
      <w:r>
        <w:t xml:space="preserve"> the</w:t>
      </w:r>
      <w:r w:rsidR="0060093A">
        <w:t xml:space="preserve"> conceptual and</w:t>
      </w:r>
      <w:r>
        <w:t xml:space="preserve"> </w:t>
      </w:r>
      <w:r w:rsidR="006970DD">
        <w:t xml:space="preserve">theoretical foundations for </w:t>
      </w:r>
      <w:r w:rsidR="000D0AC0">
        <w:t xml:space="preserve">the </w:t>
      </w:r>
      <w:r w:rsidR="006E67C2">
        <w:t>prevailing</w:t>
      </w:r>
      <w:r w:rsidR="006970DD">
        <w:t xml:space="preserve"> </w:t>
      </w:r>
      <w:r w:rsidR="006E67C2">
        <w:t>attitudes towards maternity and labor policy</w:t>
      </w:r>
      <w:r>
        <w:t xml:space="preserve"> </w:t>
      </w:r>
      <w:r w:rsidR="000D0AC0">
        <w:t xml:space="preserve">in the </w:t>
      </w:r>
      <w:r w:rsidR="00B93F85">
        <w:t>US</w:t>
      </w:r>
      <w:r w:rsidR="006E67C2">
        <w:t xml:space="preserve">. </w:t>
      </w:r>
      <w:r w:rsidR="000D0AC0">
        <w:t xml:space="preserve"> </w:t>
      </w:r>
      <w:r w:rsidR="00AC7A91">
        <w:t>Despite liberal feminist critique, due to the limitations of that critique</w:t>
      </w:r>
      <w:r w:rsidR="000D0AC0">
        <w:t>, I will establish that these policies</w:t>
      </w:r>
      <w:r w:rsidR="009F1F2D">
        <w:t xml:space="preserve"> are predicated on</w:t>
      </w:r>
      <w:r w:rsidR="006E67C2">
        <w:t xml:space="preserve"> recursive</w:t>
      </w:r>
      <w:r w:rsidR="009F1F2D">
        <w:t xml:space="preserve"> </w:t>
      </w:r>
      <w:r w:rsidR="00FA6081">
        <w:t xml:space="preserve">cultural and </w:t>
      </w:r>
      <w:r w:rsidR="009F1F2D">
        <w:t>patriarchal systems of discrimination</w:t>
      </w:r>
      <w:r w:rsidR="006E67C2">
        <w:t>.  Practically</w:t>
      </w:r>
      <w:r w:rsidR="006970DD">
        <w:t xml:space="preserve">, </w:t>
      </w:r>
      <w:r w:rsidR="006C6597">
        <w:t>this paper aims to</w:t>
      </w:r>
      <w:r w:rsidR="000E519E">
        <w:t xml:space="preserve"> articulate some of the</w:t>
      </w:r>
      <w:r w:rsidR="006970DD">
        <w:t xml:space="preserve"> discriminations</w:t>
      </w:r>
      <w:r w:rsidR="000E519E">
        <w:t xml:space="preserve"> </w:t>
      </w:r>
      <w:r w:rsidR="006E67C2">
        <w:t>experienced by women in the labor market in an explication of the limitations of feminist advocacy and capitalist practices. Each player</w:t>
      </w:r>
      <w:r w:rsidR="006970DD">
        <w:t xml:space="preserve"> involved in this intersection of family and work suffer</w:t>
      </w:r>
      <w:r w:rsidR="001C6DF1">
        <w:t>s</w:t>
      </w:r>
      <w:r w:rsidR="006970DD">
        <w:t xml:space="preserve"> from </w:t>
      </w:r>
      <w:r w:rsidR="00B73A29">
        <w:t>the</w:t>
      </w:r>
      <w:r w:rsidR="006970DD">
        <w:t xml:space="preserve"> lack of supportive governmental </w:t>
      </w:r>
      <w:r w:rsidR="006C6597">
        <w:t xml:space="preserve">programs and infrastructure. </w:t>
      </w:r>
      <w:r w:rsidR="00B73A29">
        <w:t>T</w:t>
      </w:r>
      <w:r w:rsidR="000E519E">
        <w:t xml:space="preserve">his paper will establish </w:t>
      </w:r>
      <w:r w:rsidR="00AC7A91">
        <w:t xml:space="preserve">that </w:t>
      </w:r>
      <w:r w:rsidR="000E519E">
        <w:t xml:space="preserve">the </w:t>
      </w:r>
      <w:r w:rsidR="00AC7A91">
        <w:t>recursive</w:t>
      </w:r>
      <w:r w:rsidR="000E519E">
        <w:t xml:space="preserve"> </w:t>
      </w:r>
      <w:r w:rsidR="00AC7A91">
        <w:t>conceptual</w:t>
      </w:r>
      <w:r w:rsidR="000E519E">
        <w:t xml:space="preserve">, </w:t>
      </w:r>
      <w:r w:rsidR="00AC7A91">
        <w:t>theoretical</w:t>
      </w:r>
      <w:r w:rsidR="000E519E">
        <w:t xml:space="preserve">, and </w:t>
      </w:r>
      <w:r w:rsidR="00AC7A91">
        <w:t>practical</w:t>
      </w:r>
      <w:r w:rsidR="000E519E">
        <w:t xml:space="preserve"> biases against motherhood in the </w:t>
      </w:r>
      <w:r w:rsidR="00B93F85">
        <w:t>US</w:t>
      </w:r>
      <w:r w:rsidR="00AC7A91">
        <w:t xml:space="preserve"> perpetuate patriarchy and prioritize institutions over families</w:t>
      </w:r>
      <w:r w:rsidR="000E519E">
        <w:t xml:space="preserve">. </w:t>
      </w:r>
    </w:p>
    <w:p w:rsidR="006970DD" w:rsidRDefault="006970DD" w:rsidP="00D63346">
      <w:pPr>
        <w:ind w:firstLine="0"/>
      </w:pPr>
      <w:r>
        <w:t xml:space="preserve">LITERATURE </w:t>
      </w:r>
      <w:r w:rsidR="00E54DD7">
        <w:t>OVERVIEW</w:t>
      </w:r>
      <w:r>
        <w:t xml:space="preserve"> </w:t>
      </w:r>
    </w:p>
    <w:p w:rsidR="00987B38" w:rsidRDefault="001450BA" w:rsidP="00F56922">
      <w:pPr>
        <w:ind w:firstLine="0"/>
      </w:pPr>
      <w:r>
        <w:tab/>
        <w:t xml:space="preserve">Current </w:t>
      </w:r>
      <w:r w:rsidR="009F1F2D">
        <w:t>publications regarding</w:t>
      </w:r>
      <w:r>
        <w:t xml:space="preserve"> maternity leave in the </w:t>
      </w:r>
      <w:r w:rsidR="00B93F85">
        <w:t>US</w:t>
      </w:r>
      <w:r>
        <w:t xml:space="preserve"> approa</w:t>
      </w:r>
      <w:r w:rsidR="009F1F2D">
        <w:t>ch</w:t>
      </w:r>
      <w:r w:rsidR="00003CE6">
        <w:t xml:space="preserve"> the topic </w:t>
      </w:r>
      <w:r w:rsidR="009F1F2D">
        <w:t>by exploring</w:t>
      </w:r>
      <w:r w:rsidR="00003CE6">
        <w:t xml:space="preserve"> three major avenues of entry</w:t>
      </w:r>
      <w:r w:rsidR="009F1F2D">
        <w:t>:</w:t>
      </w:r>
      <w:r w:rsidR="00747849">
        <w:t xml:space="preserve"> underlying </w:t>
      </w:r>
      <w:r w:rsidR="009F1F2D">
        <w:t xml:space="preserve">ideological notions of motherhood and parenting, the evolution </w:t>
      </w:r>
      <w:r w:rsidR="00747849">
        <w:t xml:space="preserve">and implementation </w:t>
      </w:r>
      <w:r w:rsidR="009F1F2D">
        <w:t xml:space="preserve">of </w:t>
      </w:r>
      <w:r w:rsidR="00747849">
        <w:t xml:space="preserve">actual </w:t>
      </w:r>
      <w:r w:rsidR="009F1F2D">
        <w:t xml:space="preserve">policy, and the </w:t>
      </w:r>
      <w:r w:rsidR="00747849">
        <w:t xml:space="preserve">resulting </w:t>
      </w:r>
      <w:r w:rsidR="00286BFD">
        <w:t>data that</w:t>
      </w:r>
      <w:r w:rsidR="00B73A29">
        <w:t xml:space="preserve"> measure</w:t>
      </w:r>
      <w:r w:rsidR="00747849">
        <w:t xml:space="preserve"> the effectiveness of the existing structure</w:t>
      </w:r>
      <w:r w:rsidR="00003CE6">
        <w:t xml:space="preserve">. </w:t>
      </w:r>
      <w:r w:rsidR="00EC4A21">
        <w:t xml:space="preserve">Though this paper will focus on the first slant, the remaining research is helpful in understanding the perception of need. </w:t>
      </w:r>
      <w:r w:rsidR="00003CE6">
        <w:t xml:space="preserve"> </w:t>
      </w:r>
      <w:r w:rsidR="009F1F2D">
        <w:t xml:space="preserve">Scholars from </w:t>
      </w:r>
      <w:r w:rsidR="00B73A29">
        <w:t xml:space="preserve">a </w:t>
      </w:r>
      <w:r w:rsidR="009F1F2D">
        <w:t xml:space="preserve">myriad </w:t>
      </w:r>
      <w:r w:rsidR="00B73A29">
        <w:t xml:space="preserve">of </w:t>
      </w:r>
      <w:r w:rsidR="009F1F2D">
        <w:t>disciplines have established</w:t>
      </w:r>
      <w:r w:rsidR="00987B38">
        <w:t xml:space="preserve"> foundational </w:t>
      </w:r>
      <w:r w:rsidR="009F1F2D">
        <w:t>research,</w:t>
      </w:r>
      <w:r w:rsidR="00987B38">
        <w:t xml:space="preserve"> </w:t>
      </w:r>
      <w:r w:rsidR="009F1F2D">
        <w:t>which</w:t>
      </w:r>
      <w:r w:rsidR="00987B38">
        <w:t xml:space="preserve"> has been pivotal in identifying and defining the social problems associated with</w:t>
      </w:r>
      <w:r w:rsidR="00747849">
        <w:t xml:space="preserve"> the</w:t>
      </w:r>
      <w:r w:rsidR="00987B38">
        <w:t xml:space="preserve"> </w:t>
      </w:r>
      <w:r w:rsidR="00747849">
        <w:t>increasingly</w:t>
      </w:r>
      <w:r w:rsidR="00987B38">
        <w:t xml:space="preserve"> prevalent </w:t>
      </w:r>
      <w:r w:rsidR="009F1F2D">
        <w:t>difficulties experienced by</w:t>
      </w:r>
      <w:r w:rsidR="00987B38">
        <w:t xml:space="preserve"> mothers within</w:t>
      </w:r>
      <w:r w:rsidR="00BF07A9">
        <w:t xml:space="preserve"> the </w:t>
      </w:r>
      <w:r w:rsidR="00B93F85">
        <w:t>US</w:t>
      </w:r>
      <w:r w:rsidR="00BF07A9">
        <w:t>.</w:t>
      </w:r>
      <w:r w:rsidR="00987B38">
        <w:t xml:space="preserve"> Psychologists, cultural studies and </w:t>
      </w:r>
      <w:r w:rsidR="007A45AD">
        <w:t>business</w:t>
      </w:r>
      <w:r w:rsidR="00987B38">
        <w:t xml:space="preserve"> </w:t>
      </w:r>
      <w:r w:rsidR="007A45AD">
        <w:t xml:space="preserve">management </w:t>
      </w:r>
      <w:r w:rsidR="00987B38">
        <w:t>scholars</w:t>
      </w:r>
      <w:r w:rsidR="00747849">
        <w:t>, among others,</w:t>
      </w:r>
      <w:r w:rsidR="00987B38">
        <w:t xml:space="preserve"> bring equally vital insight</w:t>
      </w:r>
      <w:r w:rsidR="00747849">
        <w:t>s</w:t>
      </w:r>
      <w:r w:rsidR="00987B38">
        <w:t xml:space="preserve"> to the </w:t>
      </w:r>
      <w:r w:rsidR="00747849">
        <w:t>topic</w:t>
      </w:r>
      <w:r w:rsidR="00987B38">
        <w:t xml:space="preserve">, enabling more </w:t>
      </w:r>
      <w:r w:rsidR="00747849">
        <w:t>sociological</w:t>
      </w:r>
      <w:r w:rsidR="00987B38">
        <w:t xml:space="preserve"> research to </w:t>
      </w:r>
      <w:r w:rsidR="00747849">
        <w:t>investigate</w:t>
      </w:r>
      <w:r w:rsidR="00987B38">
        <w:t xml:space="preserve"> </w:t>
      </w:r>
      <w:r w:rsidR="00747849">
        <w:t xml:space="preserve">the causes and potential patterns within </w:t>
      </w:r>
      <w:r w:rsidR="00987B38">
        <w:t xml:space="preserve">this </w:t>
      </w:r>
      <w:r w:rsidR="00747849">
        <w:t>continuously</w:t>
      </w:r>
      <w:r w:rsidR="00987B38">
        <w:t xml:space="preserve"> changing landscape.</w:t>
      </w:r>
      <w:r w:rsidR="009F1F2D">
        <w:t xml:space="preserve"> </w:t>
      </w:r>
    </w:p>
    <w:p w:rsidR="003E3DCF" w:rsidRDefault="00003CE6" w:rsidP="00987B38">
      <w:r>
        <w:t xml:space="preserve">Firstly, scholars have explored the </w:t>
      </w:r>
      <w:r w:rsidR="001450BA">
        <w:t>concept of motherhood</w:t>
      </w:r>
      <w:r w:rsidR="00646E98">
        <w:t xml:space="preserve"> and parenting as</w:t>
      </w:r>
      <w:r w:rsidR="00747849">
        <w:t xml:space="preserve"> the result of</w:t>
      </w:r>
      <w:r w:rsidR="00646E98">
        <w:t xml:space="preserve"> evolving constructions of social expectation</w:t>
      </w:r>
      <w:r>
        <w:t xml:space="preserve">.  </w:t>
      </w:r>
      <w:r w:rsidR="00646E98">
        <w:t>I</w:t>
      </w:r>
      <w:r>
        <w:t xml:space="preserve">deas </w:t>
      </w:r>
      <w:r w:rsidR="00646E98">
        <w:t>defining</w:t>
      </w:r>
      <w:r w:rsidR="001450BA">
        <w:t xml:space="preserve"> </w:t>
      </w:r>
      <w:r>
        <w:t xml:space="preserve">parenthood </w:t>
      </w:r>
      <w:r w:rsidR="00646E98">
        <w:t xml:space="preserve">and its responsibilities </w:t>
      </w:r>
      <w:r>
        <w:lastRenderedPageBreak/>
        <w:t>in</w:t>
      </w:r>
      <w:r w:rsidR="001450BA">
        <w:t xml:space="preserve"> the western world often dictate </w:t>
      </w:r>
      <w:r>
        <w:t>mothers’</w:t>
      </w:r>
      <w:r w:rsidR="001450BA">
        <w:t xml:space="preserve"> </w:t>
      </w:r>
      <w:r>
        <w:t xml:space="preserve">expected behaviors, and their success is </w:t>
      </w:r>
      <w:r w:rsidR="00646E98">
        <w:t xml:space="preserve">subsequently </w:t>
      </w:r>
      <w:r>
        <w:t>based on these standards</w:t>
      </w:r>
      <w:r w:rsidR="009F1F2D">
        <w:t>.</w:t>
      </w:r>
      <w:r>
        <w:t xml:space="preserve"> Feminists such </w:t>
      </w:r>
      <w:r w:rsidR="00E54DD7">
        <w:t xml:space="preserve">as </w:t>
      </w:r>
      <w:r w:rsidR="00B3715D">
        <w:t>Marsha Gimenez (1975),</w:t>
      </w:r>
      <w:r w:rsidR="00E54DD7">
        <w:t xml:space="preserve"> </w:t>
      </w:r>
      <w:r>
        <w:t>Herta E. Harsch (2006)</w:t>
      </w:r>
      <w:r w:rsidR="00E54DD7">
        <w:t xml:space="preserve">, and Judy Heymann </w:t>
      </w:r>
      <w:r w:rsidR="00B3715D">
        <w:t>(2000;</w:t>
      </w:r>
      <w:r w:rsidR="00E54DD7">
        <w:t xml:space="preserve"> 2006) </w:t>
      </w:r>
      <w:r>
        <w:t xml:space="preserve">articulate some of the problematics of the </w:t>
      </w:r>
      <w:r w:rsidR="009F1F2D">
        <w:t>numerous</w:t>
      </w:r>
      <w:r>
        <w:t xml:space="preserve"> elements of motherhood and their impact on gender equality and the conflict within the workplace.</w:t>
      </w:r>
      <w:r w:rsidR="004572AD">
        <w:t xml:space="preserve"> </w:t>
      </w:r>
      <w:r w:rsidR="00B3715D">
        <w:t xml:space="preserve"> </w:t>
      </w:r>
      <w:r w:rsidR="00FA6081">
        <w:t>Traditional g</w:t>
      </w:r>
      <w:r w:rsidR="00B3715D">
        <w:t>ender roles</w:t>
      </w:r>
      <w:r w:rsidR="00FA6081">
        <w:t xml:space="preserve"> of mothers and fathers</w:t>
      </w:r>
      <w:r w:rsidR="00B3715D">
        <w:t xml:space="preserve"> are explored in the context of the nuclear family and its cultural evolution</w:t>
      </w:r>
      <w:r w:rsidR="00FA6081">
        <w:t xml:space="preserve"> in the US</w:t>
      </w:r>
      <w:r w:rsidR="00B3715D">
        <w:t xml:space="preserve"> (Coontz; Popenoe 1993; Stacey 1993; Allen 2001). </w:t>
      </w:r>
      <w:r w:rsidR="004572AD">
        <w:t>The recursive nature of the traditional role of mother in a household reinforces the idea that if women are interested in maintaining a role in bot</w:t>
      </w:r>
      <w:r w:rsidR="00E54DD7">
        <w:t xml:space="preserve">h the workforce and the family </w:t>
      </w:r>
      <w:r w:rsidR="004572AD">
        <w:t>that they mu</w:t>
      </w:r>
      <w:r w:rsidR="00B73A29">
        <w:t>st be kept in “separate spheres”</w:t>
      </w:r>
      <w:r w:rsidR="00D860F5">
        <w:t xml:space="preserve"> (Berggren</w:t>
      </w:r>
      <w:r w:rsidR="004572AD">
        <w:t xml:space="preserve"> 2008</w:t>
      </w:r>
      <w:r w:rsidR="00B3715D">
        <w:t>; Rosicki 2012</w:t>
      </w:r>
      <w:r w:rsidR="004572AD">
        <w:t xml:space="preserve">). Of </w:t>
      </w:r>
      <w:r w:rsidR="00286BFD">
        <w:t>course,</w:t>
      </w:r>
      <w:r w:rsidR="004572AD">
        <w:t xml:space="preserve"> the expectation</w:t>
      </w:r>
      <w:r w:rsidR="00B73A29">
        <w:t>s are not the same for everyone. Thus, m</w:t>
      </w:r>
      <w:r w:rsidR="004572AD">
        <w:t>any researche</w:t>
      </w:r>
      <w:r w:rsidR="00E54DD7">
        <w:t>r</w:t>
      </w:r>
      <w:r w:rsidR="004572AD">
        <w:t xml:space="preserve">s have studied the effects and changing ideas of motherhood globally and </w:t>
      </w:r>
      <w:r w:rsidR="00286BFD">
        <w:t>how</w:t>
      </w:r>
      <w:r w:rsidR="004572AD">
        <w:t xml:space="preserve"> those philosophies intersect with other cultures and systems of patriarchy (Mor</w:t>
      </w:r>
      <w:r w:rsidR="003203F5">
        <w:t xml:space="preserve">ris </w:t>
      </w:r>
      <w:r w:rsidR="004328FC">
        <w:t xml:space="preserve">2006; Amermenia and Gerstel </w:t>
      </w:r>
      <w:r w:rsidR="004572AD">
        <w:t xml:space="preserve">2005).    </w:t>
      </w:r>
    </w:p>
    <w:p w:rsidR="00F276EF" w:rsidRDefault="00003CE6" w:rsidP="003E3DCF">
      <w:r>
        <w:t xml:space="preserve">A second point of entry into this </w:t>
      </w:r>
      <w:r w:rsidR="001450BA">
        <w:t xml:space="preserve">research </w:t>
      </w:r>
      <w:r w:rsidR="006970DD">
        <w:t xml:space="preserve">focuses on the </w:t>
      </w:r>
      <w:r w:rsidR="00774518">
        <w:t xml:space="preserve">evolution of </w:t>
      </w:r>
      <w:r w:rsidR="006970DD">
        <w:t>policy</w:t>
      </w:r>
      <w:r w:rsidR="00774518">
        <w:t xml:space="preserve"> itself,</w:t>
      </w:r>
      <w:r w:rsidR="003E3DCF">
        <w:t xml:space="preserve"> in areas </w:t>
      </w:r>
      <w:r w:rsidR="00E54DD7">
        <w:t xml:space="preserve">pertaining to </w:t>
      </w:r>
      <w:r w:rsidR="003E3DCF">
        <w:t xml:space="preserve">both </w:t>
      </w:r>
      <w:r w:rsidR="00E54DD7">
        <w:t xml:space="preserve">the </w:t>
      </w:r>
      <w:r w:rsidR="00286BFD">
        <w:t>labor</w:t>
      </w:r>
      <w:r w:rsidR="003E3DCF">
        <w:t xml:space="preserve"> and the medical field</w:t>
      </w:r>
      <w:r w:rsidR="00E54DD7">
        <w:t>s</w:t>
      </w:r>
      <w:r w:rsidR="003E3DCF">
        <w:t xml:space="preserve">.  Many of these studies </w:t>
      </w:r>
      <w:r w:rsidR="00E54DD7">
        <w:t>culminate</w:t>
      </w:r>
      <w:r w:rsidR="003E3DCF">
        <w:t xml:space="preserve"> in the most recent initiatives of </w:t>
      </w:r>
      <w:r w:rsidR="00774518">
        <w:t>the Family</w:t>
      </w:r>
      <w:r w:rsidR="00784A3F">
        <w:t xml:space="preserve"> and</w:t>
      </w:r>
      <w:r w:rsidR="00774518">
        <w:t xml:space="preserve"> Medical Leave Act</w:t>
      </w:r>
      <w:r w:rsidR="00784A3F">
        <w:t xml:space="preserve"> (FMLA)</w:t>
      </w:r>
      <w:r w:rsidR="004328FC">
        <w:t xml:space="preserve"> (Wisensale1997; White 2002)</w:t>
      </w:r>
      <w:r w:rsidR="00774518">
        <w:t>.</w:t>
      </w:r>
      <w:r w:rsidR="004328FC">
        <w:t xml:space="preserve">  Furthermore, the dissection of FMLA and its possibilities for implementation have been explored to predict its effectiveness and validity (Guthrie and Roth 1999). </w:t>
      </w:r>
      <w:r w:rsidR="00784A3F">
        <w:t xml:space="preserve"> </w:t>
      </w:r>
      <w:r w:rsidR="00AD20C8" w:rsidRPr="00AD20C8">
        <w:rPr>
          <w:i/>
        </w:rPr>
        <w:t>Maternity Leave: Policy and Practice</w:t>
      </w:r>
      <w:r w:rsidR="00AD20C8">
        <w:t xml:space="preserve"> provides a comprehensive overview of the intersection between work and family, touching upon various circumstances and elements that come into play when negotiating these complicated matters (Gordon</w:t>
      </w:r>
      <w:r w:rsidR="00747849">
        <w:t xml:space="preserve"> </w:t>
      </w:r>
      <w:r w:rsidR="009627C5">
        <w:t xml:space="preserve">2013). </w:t>
      </w:r>
      <w:r w:rsidR="00BF07A9">
        <w:t>However, m</w:t>
      </w:r>
      <w:r w:rsidR="00774518">
        <w:t>uch</w:t>
      </w:r>
      <w:r w:rsidR="006970DD">
        <w:t xml:space="preserve"> debate </w:t>
      </w:r>
      <w:r w:rsidR="00774518">
        <w:t xml:space="preserve">exists </w:t>
      </w:r>
      <w:r w:rsidR="006970DD">
        <w:t>ov</w:t>
      </w:r>
      <w:r w:rsidR="00774518">
        <w:t xml:space="preserve">er </w:t>
      </w:r>
      <w:r w:rsidR="006970DD">
        <w:t>mothers</w:t>
      </w:r>
      <w:r>
        <w:t>’</w:t>
      </w:r>
      <w:r w:rsidR="00774518">
        <w:t xml:space="preserve"> choice</w:t>
      </w:r>
      <w:r>
        <w:t>s</w:t>
      </w:r>
      <w:r w:rsidR="00774518">
        <w:t xml:space="preserve"> when</w:t>
      </w:r>
      <w:r w:rsidR="006970DD">
        <w:t xml:space="preserve"> faced with the </w:t>
      </w:r>
      <w:r w:rsidR="00774518">
        <w:t xml:space="preserve">countering obligations to </w:t>
      </w:r>
      <w:r w:rsidR="006970DD">
        <w:t>family and work.</w:t>
      </w:r>
      <w:r w:rsidR="00D910BE">
        <w:t xml:space="preserve"> Can women “have it all” and should they</w:t>
      </w:r>
      <w:r w:rsidR="003E3DCF">
        <w:t xml:space="preserve"> (Kricheli-Katz </w:t>
      </w:r>
      <w:r w:rsidR="00747849">
        <w:t>2012</w:t>
      </w:r>
      <w:r w:rsidR="00D860F5">
        <w:t>;</w:t>
      </w:r>
      <w:r w:rsidR="00747849">
        <w:t xml:space="preserve"> </w:t>
      </w:r>
      <w:r w:rsidR="00B3715D">
        <w:t>Douglas and Michaels 2004; Jones 2012</w:t>
      </w:r>
      <w:r w:rsidR="00747849">
        <w:t>)</w:t>
      </w:r>
      <w:r w:rsidR="00D910BE">
        <w:t>?</w:t>
      </w:r>
    </w:p>
    <w:p w:rsidR="006970DD" w:rsidRDefault="006E683D" w:rsidP="003E3DCF">
      <w:r>
        <w:lastRenderedPageBreak/>
        <w:t xml:space="preserve">A final major line of research focuses on gathering qualitative and quantitative data regarding the outcomes and effects of the choices women make </w:t>
      </w:r>
      <w:r w:rsidR="00C2060E">
        <w:t>post-partum</w:t>
      </w:r>
      <w:r w:rsidR="006970DD">
        <w:t>.</w:t>
      </w:r>
      <w:r w:rsidR="00D04E4A">
        <w:t xml:space="preserve"> Because the experience of working mothers varies so widely across diverse working environments, quantitative studies have </w:t>
      </w:r>
      <w:r w:rsidR="00747849">
        <w:t>analyzed</w:t>
      </w:r>
      <w:r w:rsidR="00D04E4A">
        <w:t xml:space="preserve"> the likelihood and comm</w:t>
      </w:r>
      <w:r w:rsidR="00B73A29">
        <w:t>onality of parents taking leaves</w:t>
      </w:r>
      <w:r w:rsidR="00D04E4A">
        <w:t xml:space="preserve"> in different environments, determining the patterns emerging in the duration and frequency of leave</w:t>
      </w:r>
      <w:r w:rsidR="00B73A29">
        <w:t>s</w:t>
      </w:r>
      <w:r w:rsidR="00D04E4A">
        <w:t xml:space="preserve"> (Guendelman e</w:t>
      </w:r>
      <w:r w:rsidR="00D860F5">
        <w:t>t al.2013; Armenia and Gerstel</w:t>
      </w:r>
      <w:r w:rsidR="00D04E4A">
        <w:t xml:space="preserve"> 2005</w:t>
      </w:r>
      <w:r w:rsidR="00B3715D">
        <w:t>; Gordon 2013</w:t>
      </w:r>
      <w:r w:rsidR="00D04E4A">
        <w:t>).</w:t>
      </w:r>
      <w:r>
        <w:t xml:space="preserve">  </w:t>
      </w:r>
      <w:r w:rsidR="00F276EF">
        <w:t>One strand of research pulls into focus</w:t>
      </w:r>
      <w:r>
        <w:t xml:space="preserve"> the </w:t>
      </w:r>
      <w:r w:rsidR="00C2060E">
        <w:t>relationship of the employee and employer, qualifying the perceptions of each and the dialectical push and pull between business need</w:t>
      </w:r>
      <w:r w:rsidR="00B73A29">
        <w:t>s</w:t>
      </w:r>
      <w:r w:rsidR="00C2060E">
        <w:t xml:space="preserve"> and family needs (Choi 2003</w:t>
      </w:r>
      <w:r w:rsidR="00F276EF">
        <w:t>;</w:t>
      </w:r>
      <w:r>
        <w:t xml:space="preserve"> </w:t>
      </w:r>
      <w:r w:rsidR="00C2060E">
        <w:t>Coleman a</w:t>
      </w:r>
      <w:r w:rsidR="00D860F5">
        <w:t>nd Franiuk</w:t>
      </w:r>
      <w:r w:rsidR="00C2060E">
        <w:t xml:space="preserve"> 2011; </w:t>
      </w:r>
      <w:r w:rsidR="0040326D">
        <w:t>Mäkelä</w:t>
      </w:r>
      <w:r w:rsidR="00C2060E">
        <w:t xml:space="preserve"> 2011). In </w:t>
      </w:r>
      <w:r w:rsidR="00B3715D">
        <w:t>many</w:t>
      </w:r>
      <w:r w:rsidR="00C2060E">
        <w:t xml:space="preserve"> </w:t>
      </w:r>
      <w:r w:rsidR="00286BFD">
        <w:t>cases, researchers prioritize and evaluate</w:t>
      </w:r>
      <w:r w:rsidR="00C2060E">
        <w:t xml:space="preserve"> </w:t>
      </w:r>
      <w:r>
        <w:t xml:space="preserve">the need of the </w:t>
      </w:r>
      <w:r w:rsidR="00B73A29">
        <w:t xml:space="preserve">firm as the impetus behind their studies </w:t>
      </w:r>
      <w:r w:rsidR="00C2060E">
        <w:t>(Lundquist et al 2012)</w:t>
      </w:r>
      <w:r>
        <w:t xml:space="preserve">.  </w:t>
      </w:r>
      <w:r w:rsidR="00F276EF">
        <w:t>In another</w:t>
      </w:r>
      <w:r w:rsidR="00C2060E">
        <w:t xml:space="preserve"> strand</w:t>
      </w:r>
      <w:r w:rsidR="00F276EF">
        <w:t xml:space="preserve">, the needs of the family are made central and the </w:t>
      </w:r>
      <w:r w:rsidR="00C2060E">
        <w:t xml:space="preserve">health </w:t>
      </w:r>
      <w:r w:rsidR="00F276EF">
        <w:t>outcomes for children of working mothers and their families are quantified</w:t>
      </w:r>
      <w:r w:rsidR="00C2060E">
        <w:t xml:space="preserve"> (Aitken et al. 2015; Rossin 2011)</w:t>
      </w:r>
      <w:r w:rsidR="00F276EF">
        <w:t xml:space="preserve">.  </w:t>
      </w:r>
      <w:r w:rsidR="006970DD">
        <w:t xml:space="preserve">Some sociological research has been conducted </w:t>
      </w:r>
      <w:r w:rsidR="00F276EF">
        <w:t xml:space="preserve">on minorities within the working class mother </w:t>
      </w:r>
      <w:r w:rsidR="00286BFD">
        <w:t>role, which</w:t>
      </w:r>
      <w:r w:rsidR="006970DD">
        <w:t xml:space="preserve"> focuses on the difficulty of low-income households when faced with the challenge of integrating a new </w:t>
      </w:r>
      <w:r w:rsidR="00D910BE">
        <w:t>member</w:t>
      </w:r>
      <w:r w:rsidR="006970DD">
        <w:t xml:space="preserve"> of the family into the existing dynamic of the household.    </w:t>
      </w:r>
    </w:p>
    <w:p w:rsidR="00AB7AAA" w:rsidRDefault="0040574C" w:rsidP="00D63346">
      <w:pPr>
        <w:ind w:firstLine="0"/>
      </w:pPr>
      <w:r>
        <w:t xml:space="preserve">CHAPTER ONE: </w:t>
      </w:r>
      <w:r w:rsidR="007711ED">
        <w:t>THEORETICAL FOUNDATIONS OF POLICY</w:t>
      </w:r>
    </w:p>
    <w:p w:rsidR="00006BE7" w:rsidRDefault="00006BE7" w:rsidP="00006BE7">
      <w:pPr>
        <w:ind w:firstLine="0"/>
        <w:rPr>
          <w:i/>
        </w:rPr>
      </w:pPr>
      <w:r w:rsidRPr="0040574C">
        <w:rPr>
          <w:i/>
        </w:rPr>
        <w:t>Constructions of Concept</w:t>
      </w:r>
      <w:r>
        <w:rPr>
          <w:i/>
        </w:rPr>
        <w:tab/>
      </w:r>
    </w:p>
    <w:p w:rsidR="00006BE7" w:rsidRDefault="00006BE7" w:rsidP="00006BE7">
      <w:r w:rsidRPr="00A9475D">
        <w:rPr>
          <w:rFonts w:cs="Times New Roman"/>
          <w:szCs w:val="24"/>
        </w:rPr>
        <w:t>“</w:t>
      </w:r>
      <w:r>
        <w:rPr>
          <w:rFonts w:cs="Times New Roman"/>
          <w:szCs w:val="24"/>
        </w:rPr>
        <w:t>L</w:t>
      </w:r>
      <w:r w:rsidRPr="00A9475D">
        <w:rPr>
          <w:rFonts w:cs="Times New Roman"/>
          <w:szCs w:val="24"/>
        </w:rPr>
        <w:t>anguage encodes what is important to people and provides the means for them to articulate the understanding of what is significant</w:t>
      </w:r>
      <w:r>
        <w:rPr>
          <w:rFonts w:cs="Times New Roman"/>
          <w:szCs w:val="24"/>
        </w:rPr>
        <w:t>” (Bowden and Mummery 2009:34).</w:t>
      </w:r>
      <w:r w:rsidR="00DC2A72">
        <w:rPr>
          <w:rFonts w:cs="Times New Roman"/>
          <w:szCs w:val="24"/>
        </w:rPr>
        <w:t xml:space="preserve">  This chapter will first explore the connotations and implications of some of the most relevant language </w:t>
      </w:r>
      <w:r w:rsidR="00B93F85">
        <w:rPr>
          <w:rFonts w:cs="Times New Roman"/>
          <w:szCs w:val="24"/>
        </w:rPr>
        <w:t>surrounding maternity</w:t>
      </w:r>
      <w:r w:rsidR="00DC2A72">
        <w:rPr>
          <w:rFonts w:cs="Times New Roman"/>
          <w:szCs w:val="24"/>
        </w:rPr>
        <w:t xml:space="preserve">, outlining </w:t>
      </w:r>
      <w:r>
        <w:rPr>
          <w:rFonts w:cs="Times New Roman"/>
          <w:szCs w:val="24"/>
        </w:rPr>
        <w:t xml:space="preserve">the feminist concepts upon </w:t>
      </w:r>
      <w:r w:rsidR="00DC2A72">
        <w:rPr>
          <w:rFonts w:cs="Times New Roman"/>
          <w:szCs w:val="24"/>
        </w:rPr>
        <w:t xml:space="preserve">which </w:t>
      </w:r>
      <w:r w:rsidR="00B93F85">
        <w:rPr>
          <w:rFonts w:cs="Times New Roman"/>
          <w:szCs w:val="24"/>
        </w:rPr>
        <w:t>perceptions are</w:t>
      </w:r>
      <w:r w:rsidR="00DC2A72">
        <w:rPr>
          <w:rFonts w:cs="Times New Roman"/>
          <w:szCs w:val="24"/>
        </w:rPr>
        <w:t xml:space="preserve"> established.  </w:t>
      </w:r>
      <w:r>
        <w:t>Here, we examine a few terms that imply substantial and significant meanings as they pert</w:t>
      </w:r>
      <w:r w:rsidR="00B93F85">
        <w:t>ain to the intersection of labo</w:t>
      </w:r>
      <w:r>
        <w:t>r and maternity</w:t>
      </w:r>
      <w:r w:rsidR="00B93F85">
        <w:t xml:space="preserve"> and lead to the tension between these two </w:t>
      </w:r>
      <w:r w:rsidR="00B93F85">
        <w:lastRenderedPageBreak/>
        <w:t>identity-forming areas</w:t>
      </w:r>
      <w:r>
        <w:t xml:space="preserve">: </w:t>
      </w:r>
      <w:r w:rsidR="007711ED">
        <w:t xml:space="preserve">the </w:t>
      </w:r>
      <w:r>
        <w:t>public and private sphere</w:t>
      </w:r>
      <w:r w:rsidR="007711ED">
        <w:t>s</w:t>
      </w:r>
      <w:r>
        <w:t>,</w:t>
      </w:r>
      <w:r w:rsidR="007711ED">
        <w:t xml:space="preserve"> sex discrimination,</w:t>
      </w:r>
      <w:r w:rsidR="00C50C05">
        <w:t xml:space="preserve"> the choice to mother, </w:t>
      </w:r>
      <w:r w:rsidR="00DC2A72">
        <w:t xml:space="preserve">the nuclear family, </w:t>
      </w:r>
      <w:r>
        <w:t>and motherhood. These expressions</w:t>
      </w:r>
      <w:r w:rsidR="007711ED">
        <w:t>, as they apply to various fields of study and avenues of analysis</w:t>
      </w:r>
      <w:r>
        <w:t xml:space="preserve">, are </w:t>
      </w:r>
      <w:r w:rsidR="00B15F85">
        <w:t>utilized bearing a wide range of definitions</w:t>
      </w:r>
      <w:r w:rsidR="00B93F85">
        <w:t xml:space="preserve">. </w:t>
      </w:r>
      <w:r w:rsidR="00B15F85">
        <w:t>B</w:t>
      </w:r>
      <w:r w:rsidR="00B93F85">
        <w:t xml:space="preserve">y placing them in relationship with one another, </w:t>
      </w:r>
      <w:r w:rsidR="00C50C05">
        <w:t xml:space="preserve">a </w:t>
      </w:r>
      <w:r w:rsidR="00B93F85">
        <w:t>conceptual map can be drawn which culminates in the social issue of the “</w:t>
      </w:r>
      <w:r w:rsidR="00D910BE">
        <w:t>Mommy Wars</w:t>
      </w:r>
      <w:r w:rsidR="007711ED">
        <w:t>.</w:t>
      </w:r>
      <w:r w:rsidR="00B93F85">
        <w:t>”</w:t>
      </w:r>
      <w:r w:rsidR="00C50C05">
        <w:t xml:space="preserve"> As these components of the greater phenomenological conception of motherhood intertwine, tension and judgement develops between women who work and those who exclusively parent. </w:t>
      </w:r>
      <w:r w:rsidR="007711ED">
        <w:t>C</w:t>
      </w:r>
      <w:r>
        <w:t>onsequentially</w:t>
      </w:r>
      <w:r w:rsidR="007711ED">
        <w:t>, as the environment and culture in th</w:t>
      </w:r>
      <w:r w:rsidR="00D910BE">
        <w:t>e US begins to change, policies</w:t>
      </w:r>
      <w:r w:rsidR="00CB0B99">
        <w:t xml:space="preserve"> </w:t>
      </w:r>
      <w:r w:rsidR="00C50C05">
        <w:t xml:space="preserve">and attitudes </w:t>
      </w:r>
      <w:r w:rsidR="007711ED">
        <w:t>fall short of acknowledging</w:t>
      </w:r>
      <w:r>
        <w:t xml:space="preserve"> the complexities for </w:t>
      </w:r>
      <w:r w:rsidR="00D910BE">
        <w:t xml:space="preserve">existing </w:t>
      </w:r>
      <w:r>
        <w:t>working mothers.  In order to address the ways in which these ideas perform problematically within the discourse</w:t>
      </w:r>
      <w:r w:rsidR="00DC2A72">
        <w:t xml:space="preserve"> and structure of the labor economy</w:t>
      </w:r>
      <w:r>
        <w:t xml:space="preserve">, we must first understand and discuss their implications. </w:t>
      </w:r>
    </w:p>
    <w:p w:rsidR="00006BE7" w:rsidRPr="00301693" w:rsidRDefault="00301693" w:rsidP="00006BE7">
      <w:pPr>
        <w:ind w:firstLine="0"/>
        <w:rPr>
          <w:i/>
        </w:rPr>
      </w:pPr>
      <w:r w:rsidRPr="00301693">
        <w:rPr>
          <w:i/>
        </w:rPr>
        <w:t>Public and Private Sphere</w:t>
      </w:r>
    </w:p>
    <w:p w:rsidR="00423FF2" w:rsidRDefault="00006BE7" w:rsidP="00543DB8">
      <w:r>
        <w:t>Th</w:t>
      </w:r>
      <w:r w:rsidR="00A95CAA">
        <w:t>e notion of “separate</w:t>
      </w:r>
      <w:r>
        <w:t xml:space="preserve"> sphere</w:t>
      </w:r>
      <w:r w:rsidR="00A95CAA">
        <w:t>s”</w:t>
      </w:r>
      <w:r>
        <w:t xml:space="preserve"> attempt</w:t>
      </w:r>
      <w:r w:rsidR="00A95CAA">
        <w:t>s</w:t>
      </w:r>
      <w:r>
        <w:t xml:space="preserve"> to establish </w:t>
      </w:r>
      <w:r w:rsidR="00A95CAA">
        <w:t xml:space="preserve">two social </w:t>
      </w:r>
      <w:r>
        <w:t>context</w:t>
      </w:r>
      <w:r w:rsidR="00A95CAA">
        <w:t>s in which men and women perform in contrasting and distinct roles</w:t>
      </w:r>
      <w:r w:rsidR="00C00A9B">
        <w:t xml:space="preserve"> (Berggren 2008: 313)</w:t>
      </w:r>
      <w:r w:rsidR="00A95CAA">
        <w:t xml:space="preserve">. </w:t>
      </w:r>
      <w:r w:rsidR="00DC2A72">
        <w:t>The private sphere refer</w:t>
      </w:r>
      <w:r w:rsidR="00C50C05">
        <w:t>s</w:t>
      </w:r>
      <w:r w:rsidR="00DC2A72">
        <w:t xml:space="preserve"> to any area of life</w:t>
      </w:r>
      <w:r w:rsidR="00C50C05">
        <w:t>,</w:t>
      </w:r>
      <w:r w:rsidR="00DC2A72">
        <w:t xml:space="preserve"> which does not interact with the greater public</w:t>
      </w:r>
      <w:r w:rsidR="00CB0B99">
        <w:t>—</w:t>
      </w:r>
      <w:r w:rsidR="00DC2A72">
        <w:t xml:space="preserve"> put simply, “the family and household responsibilities” (Collins 1994:46). The</w:t>
      </w:r>
      <w:r w:rsidR="00A95CAA">
        <w:t xml:space="preserve"> term public</w:t>
      </w:r>
      <w:r w:rsidR="00C50C05">
        <w:t xml:space="preserve"> sphe</w:t>
      </w:r>
      <w:r w:rsidR="00A95CAA">
        <w:t>re, originating from Habermas and referring to the “discursive space in which individuals and groups congregate to discuss matters of mutual interest” has been expanded</w:t>
      </w:r>
      <w:r w:rsidR="00C50C05">
        <w:t xml:space="preserve"> within existing research and discussion</w:t>
      </w:r>
      <w:r w:rsidR="00A95CAA">
        <w:t xml:space="preserve"> (Hauser 2009:86).  Rather it incorporates</w:t>
      </w:r>
      <w:r w:rsidR="00C00A9B">
        <w:t xml:space="preserve"> a sociological definition of public life, including</w:t>
      </w:r>
      <w:r w:rsidR="00A95CAA">
        <w:t xml:space="preserve"> </w:t>
      </w:r>
      <w:r w:rsidR="00C00A9B">
        <w:t>Rosicki’s inclusion of the “real sphere of social practices</w:t>
      </w:r>
      <w:r w:rsidR="00D910BE">
        <w:t>,</w:t>
      </w:r>
      <w:r w:rsidR="00C00A9B">
        <w:t xml:space="preserve">” the “area of civil rights” and “the sphere of freedom” (2012: 10, 17, 18). </w:t>
      </w:r>
      <w:r w:rsidR="00C50C05">
        <w:t xml:space="preserve"> Perhaps a more salient</w:t>
      </w:r>
      <w:r w:rsidR="00C00A9B">
        <w:t xml:space="preserve"> distinction </w:t>
      </w:r>
      <w:r w:rsidR="00544D5E">
        <w:t>between</w:t>
      </w:r>
      <w:r w:rsidR="00C00A9B">
        <w:t xml:space="preserve"> these separate spheres </w:t>
      </w:r>
      <w:r w:rsidR="00C50C05">
        <w:t>represents</w:t>
      </w:r>
      <w:r w:rsidR="00673EBA">
        <w:t xml:space="preserve"> </w:t>
      </w:r>
      <w:r w:rsidR="00544D5E">
        <w:t>an</w:t>
      </w:r>
      <w:r w:rsidR="00673EBA">
        <w:t xml:space="preserve"> assumption </w:t>
      </w:r>
      <w:r w:rsidR="00C00A9B">
        <w:t xml:space="preserve">of gender separation </w:t>
      </w:r>
      <w:r w:rsidR="00673EBA">
        <w:t>within each</w:t>
      </w:r>
      <w:r w:rsidR="00C00A9B">
        <w:t xml:space="preserve"> </w:t>
      </w:r>
      <w:r w:rsidR="00544D5E">
        <w:t>arena</w:t>
      </w:r>
      <w:r w:rsidR="00673EBA">
        <w:t xml:space="preserve">.  </w:t>
      </w:r>
      <w:r>
        <w:t>These two overlapping domains</w:t>
      </w:r>
      <w:r w:rsidR="00C50C05">
        <w:t xml:space="preserve"> of social life emerge from </w:t>
      </w:r>
      <w:r>
        <w:t xml:space="preserve">capitalist categories rearticulated by </w:t>
      </w:r>
      <w:r w:rsidR="00C50C05">
        <w:t xml:space="preserve">Remigiusz </w:t>
      </w:r>
      <w:r w:rsidR="00544D5E">
        <w:lastRenderedPageBreak/>
        <w:t xml:space="preserve">Rosicki’s </w:t>
      </w:r>
      <w:r w:rsidR="00673EBA">
        <w:t>analysis of the “Public and Private Sphere”</w:t>
      </w:r>
      <w:r w:rsidR="00C50C05">
        <w:t xml:space="preserve"> </w:t>
      </w:r>
      <w:r w:rsidR="00673EBA">
        <w:t xml:space="preserve">and </w:t>
      </w:r>
      <w:r w:rsidR="00C50C05">
        <w:t xml:space="preserve">Martha </w:t>
      </w:r>
      <w:r>
        <w:t>Gimenez</w:t>
      </w:r>
      <w:r w:rsidR="00544D5E">
        <w:t xml:space="preserve">’s </w:t>
      </w:r>
      <w:r>
        <w:t>analysis of “</w:t>
      </w:r>
      <w:r w:rsidR="00673EBA">
        <w:t>Marx and Feminism</w:t>
      </w:r>
      <w:r>
        <w:t>”</w:t>
      </w:r>
      <w:r w:rsidR="00673EBA">
        <w:t xml:space="preserve"> (2012; 1975).</w:t>
      </w:r>
      <w:r>
        <w:t xml:space="preserve">  </w:t>
      </w:r>
      <w:r w:rsidR="00D910BE">
        <w:t>Gimenez (1975:62) asserts that</w:t>
      </w:r>
      <w:r>
        <w:t>, “under capitalist conditions, the structures of sexuality, reproduction, and socialization are combined in a unit – the family – which def</w:t>
      </w:r>
      <w:r w:rsidR="00A95CAA">
        <w:t>i</w:t>
      </w:r>
      <w:r>
        <w:t xml:space="preserve">nes the </w:t>
      </w:r>
      <w:r w:rsidR="009A35D0">
        <w:t>‘</w:t>
      </w:r>
      <w:r w:rsidR="00563E3E">
        <w:t>woman’s world,</w:t>
      </w:r>
      <w:r w:rsidR="009A35D0">
        <w:t>’</w:t>
      </w:r>
      <w:r>
        <w:t xml:space="preserve"> while the structure of prod</w:t>
      </w:r>
      <w:r w:rsidR="00563E3E">
        <w:t xml:space="preserve">uction defines the </w:t>
      </w:r>
      <w:r w:rsidR="009A35D0">
        <w:t>‘</w:t>
      </w:r>
      <w:r w:rsidR="00563E3E">
        <w:t>man’s world’</w:t>
      </w:r>
      <w:r w:rsidR="00423FF2">
        <w:t>”</w:t>
      </w:r>
      <w:r>
        <w:t xml:space="preserve">.  </w:t>
      </w:r>
      <w:r w:rsidR="00FA3582">
        <w:t xml:space="preserve">Mimi Sheller and John Urry (2003:112) state the same point, emphasizing that the public “refer[s] to everything outside the household…including economic institutions such as the workplace or corporations, and political institutions of the state </w:t>
      </w:r>
      <w:r w:rsidR="00FA3582">
        <w:rPr>
          <w:i/>
        </w:rPr>
        <w:t>and</w:t>
      </w:r>
      <w:r w:rsidR="00FA3582">
        <w:t xml:space="preserve"> public spaces.” </w:t>
      </w:r>
      <w:r>
        <w:t xml:space="preserve">As the landscape of the American labor economy has increasingly added women to </w:t>
      </w:r>
      <w:r w:rsidR="00670765">
        <w:t>its</w:t>
      </w:r>
      <w:r>
        <w:t xml:space="preserve"> ranks, this categorization is no longer</w:t>
      </w:r>
      <w:r w:rsidR="00670765">
        <w:t xml:space="preserve"> </w:t>
      </w:r>
      <w:r w:rsidR="00C50C05">
        <w:t>reflective of current conditions</w:t>
      </w:r>
      <w:r w:rsidR="00FA3582">
        <w:t xml:space="preserve">, but the distinction and separation of the two spheres continues to exist and serve as an impediment to changes in maternity leave policy in the US. </w:t>
      </w:r>
      <w:r w:rsidR="00670765">
        <w:t xml:space="preserve">  </w:t>
      </w:r>
    </w:p>
    <w:p w:rsidR="00C50C05" w:rsidRDefault="008B65A8" w:rsidP="00543DB8">
      <w:r>
        <w:t>It</w:t>
      </w:r>
      <w:r w:rsidR="005A1BAD">
        <w:t xml:space="preserve"> i</w:t>
      </w:r>
      <w:r>
        <w:t xml:space="preserve">s possible to argue that with the proliferation of the internet and the changing economy, these spheres are becoming less distinct from one another. </w:t>
      </w:r>
      <w:r w:rsidR="00423FF2">
        <w:t>“Information, communications, screens</w:t>
      </w:r>
      <w:r w:rsidR="00116E77">
        <w:t>,</w:t>
      </w:r>
      <w:r w:rsidR="00423FF2">
        <w:t xml:space="preserve"> </w:t>
      </w:r>
      <w:r w:rsidR="00116E77">
        <w:t>are all material worlds, hybrids of private and public life” and tend to blend the responsibilities of one with the obligations of the other (</w:t>
      </w:r>
      <w:r w:rsidR="005812BE">
        <w:t xml:space="preserve">Sheller and </w:t>
      </w:r>
      <w:r w:rsidR="00116E77">
        <w:t xml:space="preserve">Urry 2003:121).  </w:t>
      </w:r>
      <w:r>
        <w:t xml:space="preserve">Social networks and hiring practices seem to bring more of the employee’s private life into their evaluation.  Employees tend to bring work home, remain on call in their off hours, and maintain communication even when </w:t>
      </w:r>
      <w:r w:rsidR="00CB0B99">
        <w:t>they are</w:t>
      </w:r>
      <w:r>
        <w:t xml:space="preserve"> on vacation. The </w:t>
      </w:r>
      <w:r w:rsidR="00D910BE">
        <w:t>public sphere</w:t>
      </w:r>
      <w:r>
        <w:t xml:space="preserve"> ekes into the </w:t>
      </w:r>
      <w:r w:rsidR="00D910BE">
        <w:t>private persona</w:t>
      </w:r>
      <w:r>
        <w:t xml:space="preserve"> as the demands of the workplace become more continual and pervasive. </w:t>
      </w:r>
      <w:r w:rsidR="005F7236">
        <w:t>As the</w:t>
      </w:r>
      <w:r>
        <w:t xml:space="preserve"> two spheres</w:t>
      </w:r>
      <w:r w:rsidR="005F7236">
        <w:t xml:space="preserve"> compete for the attention and dedication of the individual</w:t>
      </w:r>
      <w:r>
        <w:t>, the benefits of each can become amalgamated, conflated, and</w:t>
      </w:r>
      <w:r w:rsidR="005F7236">
        <w:t xml:space="preserve"> co-dependent.  Both arenas provide an individual with fulfillment and satisfaction, financially, intellectually</w:t>
      </w:r>
      <w:r w:rsidR="00116E77">
        <w:t>, and</w:t>
      </w:r>
      <w:r w:rsidR="005F7236">
        <w:t xml:space="preserve"> socially.  Both rely on social relationships to thrive and endure, promoting an interdependence on others to do well and make the longest </w:t>
      </w:r>
      <w:r w:rsidR="005F7236">
        <w:lastRenderedPageBreak/>
        <w:t xml:space="preserve">strides. It is perhaps because of these </w:t>
      </w:r>
      <w:r w:rsidR="005A1BAD">
        <w:t xml:space="preserve">parallel </w:t>
      </w:r>
      <w:r w:rsidR="005F7236">
        <w:t xml:space="preserve">benefits that both spheres compete for the time and commitment of their actors.  </w:t>
      </w:r>
    </w:p>
    <w:p w:rsidR="00301693" w:rsidRDefault="00301693" w:rsidP="00006BE7">
      <w:pPr>
        <w:ind w:firstLine="0"/>
        <w:rPr>
          <w:i/>
        </w:rPr>
      </w:pPr>
      <w:r>
        <w:rPr>
          <w:i/>
        </w:rPr>
        <w:t>Nuclear Family</w:t>
      </w:r>
    </w:p>
    <w:p w:rsidR="0079358F" w:rsidRDefault="00C95BA2" w:rsidP="00C95BA2">
      <w:pPr>
        <w:rPr>
          <w:rFonts w:cs="Times New Roman"/>
          <w:szCs w:val="24"/>
        </w:rPr>
      </w:pPr>
      <w:r>
        <w:t xml:space="preserve">David Popenoe defines family as “a group in which people typically live together in a household and function as a cooperative unit, particularly through the sharing of economic resources, in the pursuit of domestic activities” (1993:529). </w:t>
      </w:r>
      <w:r w:rsidR="002B2E7B">
        <w:t>According to Krull and Sampruch</w:t>
      </w:r>
      <w:r w:rsidR="00714FE1">
        <w:t xml:space="preserve"> the “nuclear family exists more as an ideal than an actuality” (</w:t>
      </w:r>
      <w:r w:rsidR="00714FE1">
        <w:rPr>
          <w:rFonts w:cs="Times New Roman"/>
          <w:szCs w:val="24"/>
        </w:rPr>
        <w:t xml:space="preserve">2011:16). In this paper, an understanding of the transformation of the nuclear family and its normative constraints relies heavily on </w:t>
      </w:r>
      <w:r w:rsidR="00543DB8">
        <w:rPr>
          <w:rFonts w:cs="Times New Roman"/>
          <w:szCs w:val="24"/>
        </w:rPr>
        <w:t xml:space="preserve">both </w:t>
      </w:r>
      <w:r w:rsidR="00714FE1">
        <w:rPr>
          <w:rFonts w:cs="Times New Roman"/>
          <w:szCs w:val="24"/>
        </w:rPr>
        <w:t xml:space="preserve">the context </w:t>
      </w:r>
      <w:r w:rsidR="00543DB8">
        <w:rPr>
          <w:rFonts w:cs="Times New Roman"/>
          <w:szCs w:val="24"/>
        </w:rPr>
        <w:t>in</w:t>
      </w:r>
      <w:r w:rsidR="00714FE1">
        <w:rPr>
          <w:rFonts w:cs="Times New Roman"/>
          <w:szCs w:val="24"/>
        </w:rPr>
        <w:t xml:space="preserve"> which those aspects were constructed as well as the purpose for which the term serves.  Motherhood cannot be defined then, without some relationship to the nuclea</w:t>
      </w:r>
      <w:r w:rsidR="00543DB8">
        <w:rPr>
          <w:rFonts w:cs="Times New Roman"/>
          <w:szCs w:val="24"/>
        </w:rPr>
        <w:t xml:space="preserve">r family it serves. Until and through the </w:t>
      </w:r>
      <w:r w:rsidR="00714FE1">
        <w:rPr>
          <w:rFonts w:cs="Times New Roman"/>
          <w:szCs w:val="24"/>
        </w:rPr>
        <w:t xml:space="preserve">World War II American landscape, the ideal nuclear family consisted of two, married, biological parents and their offspring, a reflection of the </w:t>
      </w:r>
      <w:r w:rsidR="00714FE1" w:rsidRPr="00714FE1">
        <w:rPr>
          <w:rFonts w:cs="Times New Roman"/>
          <w:i/>
          <w:szCs w:val="24"/>
        </w:rPr>
        <w:t>Leave it to Beaver</w:t>
      </w:r>
      <w:r w:rsidR="00714FE1">
        <w:rPr>
          <w:rFonts w:cs="Times New Roman"/>
          <w:szCs w:val="24"/>
        </w:rPr>
        <w:t xml:space="preserve"> era </w:t>
      </w:r>
      <w:r w:rsidR="00543DB8">
        <w:rPr>
          <w:rFonts w:cs="Times New Roman"/>
          <w:szCs w:val="24"/>
        </w:rPr>
        <w:t>featuring a “male breadwinner – dependent wife caregiver binary” (</w:t>
      </w:r>
      <w:r w:rsidR="002B2E7B">
        <w:t xml:space="preserve">Krull and Sampruch </w:t>
      </w:r>
      <w:r w:rsidR="00543DB8">
        <w:rPr>
          <w:rFonts w:cs="Times New Roman"/>
          <w:szCs w:val="24"/>
        </w:rPr>
        <w:t>2011:11)</w:t>
      </w:r>
      <w:r w:rsidR="00714FE1">
        <w:rPr>
          <w:rFonts w:cs="Times New Roman"/>
          <w:szCs w:val="24"/>
        </w:rPr>
        <w:t>. Whether or not this</w:t>
      </w:r>
      <w:r w:rsidR="00543DB8">
        <w:rPr>
          <w:rFonts w:cs="Times New Roman"/>
          <w:szCs w:val="24"/>
        </w:rPr>
        <w:t xml:space="preserve"> construct</w:t>
      </w:r>
      <w:r w:rsidR="00714FE1">
        <w:rPr>
          <w:rFonts w:cs="Times New Roman"/>
          <w:szCs w:val="24"/>
        </w:rPr>
        <w:t xml:space="preserve"> mirrored the majority of American families is in dispute as Popenoe articulates in his </w:t>
      </w:r>
      <w:r w:rsidR="003203F5">
        <w:rPr>
          <w:rFonts w:cs="Times New Roman"/>
          <w:szCs w:val="24"/>
        </w:rPr>
        <w:t xml:space="preserve">1993 </w:t>
      </w:r>
      <w:r w:rsidR="00714FE1">
        <w:rPr>
          <w:rFonts w:cs="Times New Roman"/>
          <w:szCs w:val="24"/>
        </w:rPr>
        <w:t>article on “American Family Decline.” From the late 1950s to the early 1990s, a series of statistical realities presented trends</w:t>
      </w:r>
      <w:r w:rsidR="0079358F">
        <w:rPr>
          <w:rFonts w:cs="Times New Roman"/>
          <w:szCs w:val="24"/>
        </w:rPr>
        <w:t>,</w:t>
      </w:r>
      <w:r w:rsidR="00714FE1">
        <w:rPr>
          <w:rFonts w:cs="Times New Roman"/>
          <w:szCs w:val="24"/>
        </w:rPr>
        <w:t xml:space="preserve"> which </w:t>
      </w:r>
      <w:r w:rsidR="0079358F">
        <w:rPr>
          <w:rFonts w:cs="Times New Roman"/>
          <w:szCs w:val="24"/>
        </w:rPr>
        <w:t>allude to</w:t>
      </w:r>
      <w:r w:rsidR="00714FE1">
        <w:rPr>
          <w:rFonts w:cs="Times New Roman"/>
          <w:szCs w:val="24"/>
        </w:rPr>
        <w:t xml:space="preserve"> a very different reality.  </w:t>
      </w:r>
      <w:r w:rsidR="00653A9B">
        <w:rPr>
          <w:rFonts w:cs="Times New Roman"/>
          <w:szCs w:val="24"/>
        </w:rPr>
        <w:t>Families emerge as something we do, not what we are” (</w:t>
      </w:r>
      <w:r w:rsidR="002B2E7B">
        <w:t xml:space="preserve">Krull and Sampruch </w:t>
      </w:r>
      <w:r w:rsidR="00653A9B">
        <w:rPr>
          <w:rFonts w:cs="Times New Roman"/>
          <w:szCs w:val="24"/>
        </w:rPr>
        <w:t xml:space="preserve">2011:27). So it is significant that so many seemingly negative </w:t>
      </w:r>
      <w:r w:rsidR="00C22675">
        <w:rPr>
          <w:rFonts w:cs="Times New Roman"/>
          <w:szCs w:val="24"/>
        </w:rPr>
        <w:t>trends (reflecting what people were doing)</w:t>
      </w:r>
      <w:r w:rsidR="00653A9B">
        <w:rPr>
          <w:rFonts w:cs="Times New Roman"/>
          <w:szCs w:val="24"/>
        </w:rPr>
        <w:t xml:space="preserve"> were </w:t>
      </w:r>
      <w:r w:rsidR="00C22675">
        <w:rPr>
          <w:rFonts w:cs="Times New Roman"/>
          <w:szCs w:val="24"/>
        </w:rPr>
        <w:t>on the rise</w:t>
      </w:r>
      <w:r w:rsidR="00653A9B">
        <w:rPr>
          <w:rFonts w:cs="Times New Roman"/>
          <w:szCs w:val="24"/>
        </w:rPr>
        <w:t xml:space="preserve"> amongst the population: </w:t>
      </w:r>
      <w:r w:rsidR="00714FE1">
        <w:rPr>
          <w:rFonts w:cs="Times New Roman"/>
          <w:szCs w:val="24"/>
        </w:rPr>
        <w:t>the age of married women, the number of single women living on their own, the number of women entering the workforce, the number of children born out of the institution of marriage, and the</w:t>
      </w:r>
      <w:r w:rsidR="00653A9B">
        <w:rPr>
          <w:rFonts w:cs="Times New Roman"/>
          <w:szCs w:val="24"/>
        </w:rPr>
        <w:t xml:space="preserve"> frequency of cohabitation</w:t>
      </w:r>
      <w:r w:rsidR="00653A9B" w:rsidRPr="00653A9B">
        <w:rPr>
          <w:rFonts w:cs="Times New Roman"/>
          <w:szCs w:val="24"/>
        </w:rPr>
        <w:t xml:space="preserve"> </w:t>
      </w:r>
      <w:r w:rsidR="00653A9B">
        <w:rPr>
          <w:rFonts w:cs="Times New Roman"/>
          <w:szCs w:val="24"/>
        </w:rPr>
        <w:t>(Popenoe 1993:530-532</w:t>
      </w:r>
      <w:r w:rsidR="0079358F">
        <w:rPr>
          <w:rFonts w:cs="Times New Roman"/>
          <w:szCs w:val="24"/>
        </w:rPr>
        <w:t xml:space="preserve">; </w:t>
      </w:r>
      <w:r w:rsidR="002B2E7B">
        <w:t xml:space="preserve">Krull and Sampruch </w:t>
      </w:r>
      <w:r w:rsidR="0079358F">
        <w:rPr>
          <w:rFonts w:cs="Times New Roman"/>
          <w:szCs w:val="24"/>
        </w:rPr>
        <w:t>2011:16</w:t>
      </w:r>
      <w:r w:rsidR="00653A9B">
        <w:rPr>
          <w:rFonts w:cs="Times New Roman"/>
          <w:szCs w:val="24"/>
        </w:rPr>
        <w:t xml:space="preserve">).  Conversely, the average number of children was in decline, as well as the family units formed by two biological parents (ibid).  </w:t>
      </w:r>
      <w:r w:rsidR="00C22675">
        <w:rPr>
          <w:rFonts w:cs="Times New Roman"/>
          <w:szCs w:val="24"/>
        </w:rPr>
        <w:lastRenderedPageBreak/>
        <w:t>Popenoe</w:t>
      </w:r>
      <w:r w:rsidR="00653A9B">
        <w:rPr>
          <w:rFonts w:cs="Times New Roman"/>
          <w:szCs w:val="24"/>
        </w:rPr>
        <w:t xml:space="preserve"> asserts that certain attitudinal changes were direct results of such structural and functional deviations, including the decrease in positivity regarding motherhood (ibid: 530). The very purpose of marriage shifted from “social obligation toward a mechanism of self-fulfillment</w:t>
      </w:r>
      <w:r w:rsidR="00D910BE">
        <w:rPr>
          <w:rFonts w:cs="Times New Roman"/>
          <w:szCs w:val="24"/>
        </w:rPr>
        <w:t>”</w:t>
      </w:r>
      <w:r w:rsidR="00653A9B">
        <w:rPr>
          <w:rFonts w:cs="Times New Roman"/>
          <w:szCs w:val="24"/>
        </w:rPr>
        <w:t xml:space="preserve">   (ibid: 533). Critics say that Popenoe was hasty in drawing such correlations and in characterizing these characteristics as a “decline”; rather it “distorts crucial historical sources” and neglects to recognize family as process (Stacey 1993:546; Bengtson 2001:3).  </w:t>
      </w:r>
    </w:p>
    <w:p w:rsidR="00653A9B" w:rsidRDefault="00653A9B" w:rsidP="00C95BA2">
      <w:pPr>
        <w:rPr>
          <w:rFonts w:cs="Times New Roman"/>
          <w:szCs w:val="24"/>
        </w:rPr>
      </w:pPr>
      <w:r w:rsidRPr="0079358F">
        <w:rPr>
          <w:rFonts w:cs="Times New Roman"/>
          <w:szCs w:val="24"/>
        </w:rPr>
        <w:t>Though it</w:t>
      </w:r>
      <w:r w:rsidR="0079358F">
        <w:rPr>
          <w:rFonts w:cs="Times New Roman"/>
          <w:szCs w:val="24"/>
        </w:rPr>
        <w:t xml:space="preserve"> i</w:t>
      </w:r>
      <w:r w:rsidRPr="0079358F">
        <w:rPr>
          <w:rFonts w:cs="Times New Roman"/>
          <w:szCs w:val="24"/>
        </w:rPr>
        <w:t xml:space="preserve">s impossible to deny </w:t>
      </w:r>
      <w:r w:rsidR="0055316C" w:rsidRPr="0079358F">
        <w:rPr>
          <w:rFonts w:cs="Times New Roman"/>
          <w:szCs w:val="24"/>
        </w:rPr>
        <w:t xml:space="preserve">the empirical evidence of change, a theoretical </w:t>
      </w:r>
      <w:r w:rsidR="0079358F">
        <w:rPr>
          <w:rFonts w:cs="Times New Roman"/>
          <w:szCs w:val="24"/>
        </w:rPr>
        <w:t xml:space="preserve">renovation must also be illuminated to engender a balanced picture of the </w:t>
      </w:r>
      <w:r w:rsidR="009A35D0">
        <w:rPr>
          <w:rFonts w:cs="Times New Roman"/>
          <w:szCs w:val="24"/>
        </w:rPr>
        <w:t>“</w:t>
      </w:r>
      <w:r w:rsidR="0079358F">
        <w:rPr>
          <w:rFonts w:cs="Times New Roman"/>
          <w:szCs w:val="24"/>
        </w:rPr>
        <w:t>new</w:t>
      </w:r>
      <w:r w:rsidR="009A35D0">
        <w:rPr>
          <w:rFonts w:cs="Times New Roman"/>
          <w:szCs w:val="24"/>
        </w:rPr>
        <w:t>”</w:t>
      </w:r>
      <w:r w:rsidR="0079358F">
        <w:rPr>
          <w:rFonts w:cs="Times New Roman"/>
          <w:szCs w:val="24"/>
        </w:rPr>
        <w:t xml:space="preserve"> nuclear family. Its “p</w:t>
      </w:r>
      <w:r w:rsidR="0079358F" w:rsidRPr="0079358F">
        <w:rPr>
          <w:rFonts w:cs="Times New Roman"/>
          <w:szCs w:val="24"/>
        </w:rPr>
        <w:t>rimary functions had changed from social institutional to emotional supportive” (Bengtson 2001:1)</w:t>
      </w:r>
      <w:r w:rsidR="0079358F">
        <w:rPr>
          <w:rFonts w:cs="Times New Roman"/>
          <w:szCs w:val="24"/>
        </w:rPr>
        <w:t>.</w:t>
      </w:r>
      <w:r w:rsidR="00F06749">
        <w:rPr>
          <w:rFonts w:cs="Times New Roman"/>
          <w:szCs w:val="24"/>
        </w:rPr>
        <w:t xml:space="preserve"> Families were becoming a product of choice, a wanted circumstance in which the members could be fulfilled and mentored.</w:t>
      </w:r>
      <w:r w:rsidR="0079358F">
        <w:rPr>
          <w:rFonts w:cs="Times New Roman"/>
          <w:szCs w:val="24"/>
        </w:rPr>
        <w:t xml:space="preserve"> </w:t>
      </w:r>
      <w:r w:rsidR="00F06749">
        <w:rPr>
          <w:rFonts w:cs="Times New Roman"/>
          <w:szCs w:val="24"/>
        </w:rPr>
        <w:t>Recent decades have found that t</w:t>
      </w:r>
      <w:r w:rsidR="0079358F">
        <w:rPr>
          <w:rFonts w:cs="Times New Roman"/>
          <w:szCs w:val="24"/>
        </w:rPr>
        <w:t xml:space="preserve">he notion of the private sphere more often incorporates extended family, multi-generational tiers of families, stepfamilies, and non-traditional self-selected families. Kinship is no longer </w:t>
      </w:r>
      <w:r w:rsidR="00446B7B">
        <w:rPr>
          <w:rFonts w:cs="Times New Roman"/>
          <w:szCs w:val="24"/>
        </w:rPr>
        <w:t>exclusive to</w:t>
      </w:r>
      <w:r w:rsidR="0079358F">
        <w:rPr>
          <w:rFonts w:cs="Times New Roman"/>
          <w:szCs w:val="24"/>
        </w:rPr>
        <w:t xml:space="preserve"> biological connection.  Families glean emotional, financial, and domestic support from all kinds of sources; in so doing, these practices “</w:t>
      </w:r>
      <w:r w:rsidR="00CB0B99">
        <w:rPr>
          <w:rFonts w:cs="Times New Roman"/>
          <w:szCs w:val="24"/>
        </w:rPr>
        <w:t>destabiliz</w:t>
      </w:r>
      <w:r w:rsidR="0079358F">
        <w:rPr>
          <w:rFonts w:cs="Times New Roman"/>
          <w:szCs w:val="24"/>
        </w:rPr>
        <w:t>[e] the normative assumptions about family and reconceptualiz[e] intimate relations and care work” (</w:t>
      </w:r>
      <w:r w:rsidR="002B2E7B">
        <w:t xml:space="preserve">Krull and Sampruch </w:t>
      </w:r>
      <w:r w:rsidR="0079358F">
        <w:rPr>
          <w:rFonts w:cs="Times New Roman"/>
          <w:szCs w:val="24"/>
        </w:rPr>
        <w:t xml:space="preserve">2011:25). </w:t>
      </w:r>
      <w:r w:rsidR="00446B7B">
        <w:rPr>
          <w:rFonts w:cs="Times New Roman"/>
          <w:szCs w:val="24"/>
        </w:rPr>
        <w:t xml:space="preserve">These changes have not been proven to have a detrimental effect on the children involved. </w:t>
      </w:r>
      <w:r w:rsidR="00763F81">
        <w:rPr>
          <w:rFonts w:cs="Times New Roman"/>
          <w:szCs w:val="24"/>
        </w:rPr>
        <w:t xml:space="preserve">Children of working mothers do not register lower self-worth or destructive values (Bengtson 2001:11). Indeed, the role models within the family structure of a Generation X child are more likely to be better educated and exemplifying a healthy balance between family and work life (Bengtson 2001:10).  </w:t>
      </w:r>
      <w:r w:rsidR="00446B7B">
        <w:rPr>
          <w:rFonts w:cs="Times New Roman"/>
          <w:szCs w:val="24"/>
        </w:rPr>
        <w:t xml:space="preserve">Stacey argues that a continuation of these practices and the promotion of family policies “restructuring work schedules and benefit policies to accommodate familial responsibilities…enacting comparable worth standards of pay equity to enable women as well as </w:t>
      </w:r>
      <w:r w:rsidR="00446B7B">
        <w:rPr>
          <w:rFonts w:cs="Times New Roman"/>
          <w:szCs w:val="24"/>
        </w:rPr>
        <w:lastRenderedPageBreak/>
        <w:t xml:space="preserve">men to earn a family wage…and providing universal health, prenatal and childcare” (Stacey 1993:547) are the factors which will be most beneficial to children.  </w:t>
      </w:r>
    </w:p>
    <w:p w:rsidR="00BC0F0A" w:rsidRDefault="00F06749" w:rsidP="00F06749">
      <w:pPr>
        <w:rPr>
          <w:rFonts w:cs="Times New Roman"/>
          <w:szCs w:val="24"/>
        </w:rPr>
      </w:pPr>
      <w:r>
        <w:rPr>
          <w:rFonts w:cs="Times New Roman"/>
          <w:szCs w:val="24"/>
        </w:rPr>
        <w:t xml:space="preserve">Scholarly research continues to explore the longitudinal effects on children of family structures and the various ways in which the private sphere is constructed.  A critical analysis of these trends point not only to a self-fulfillment engendered within the new framework and definition of family, but an element of choice that empowers those that decide to produce a family with children. </w:t>
      </w:r>
      <w:r w:rsidR="00403A0A">
        <w:rPr>
          <w:rFonts w:cs="Times New Roman"/>
          <w:szCs w:val="24"/>
        </w:rPr>
        <w:t xml:space="preserve">A reevaluation of the reality of the nuclear family </w:t>
      </w:r>
      <w:r w:rsidR="00CB0B99">
        <w:rPr>
          <w:rFonts w:cs="Times New Roman"/>
          <w:szCs w:val="24"/>
        </w:rPr>
        <w:t>cannot</w:t>
      </w:r>
      <w:r w:rsidR="00403A0A">
        <w:rPr>
          <w:rFonts w:cs="Times New Roman"/>
          <w:szCs w:val="24"/>
        </w:rPr>
        <w:t xml:space="preserve"> be undertaken without an acknowledgement of the tensions it causes.</w:t>
      </w:r>
      <w:r w:rsidR="00AC5E34">
        <w:rPr>
          <w:rFonts w:cs="Times New Roman"/>
          <w:szCs w:val="24"/>
        </w:rPr>
        <w:t xml:space="preserve"> The “lag in adjusting values, behaviors, and institutions to new realities” present challenges in the everyday workings of social interactions, expectations, and policy-making (Coontz 1997: 109).</w:t>
      </w:r>
      <w:r w:rsidR="00403A0A">
        <w:rPr>
          <w:rFonts w:cs="Times New Roman"/>
          <w:szCs w:val="24"/>
        </w:rPr>
        <w:t xml:space="preserve"> New boundaries and limitations are inevitably invoked and different repercussions stem from their implementation, including judgement about what does and does not constitute a good influence on future generations. </w:t>
      </w:r>
    </w:p>
    <w:p w:rsidR="00F06749" w:rsidRPr="00403A0A" w:rsidRDefault="00F06749" w:rsidP="00F06749">
      <w:pPr>
        <w:ind w:firstLine="0"/>
        <w:rPr>
          <w:rFonts w:cs="Times New Roman"/>
          <w:i/>
          <w:szCs w:val="24"/>
        </w:rPr>
      </w:pPr>
      <w:r w:rsidRPr="00403A0A">
        <w:rPr>
          <w:rFonts w:cs="Times New Roman"/>
          <w:i/>
          <w:szCs w:val="24"/>
        </w:rPr>
        <w:t xml:space="preserve">Motherhood </w:t>
      </w:r>
    </w:p>
    <w:p w:rsidR="0026705E" w:rsidRDefault="00B15F85" w:rsidP="00F06749">
      <w:pPr>
        <w:rPr>
          <w:rFonts w:cs="Times New Roman"/>
          <w:szCs w:val="24"/>
        </w:rPr>
      </w:pPr>
      <w:r>
        <w:rPr>
          <w:rFonts w:cs="Times New Roman"/>
          <w:szCs w:val="24"/>
        </w:rPr>
        <w:t xml:space="preserve">Context and circumstance are crucial elements when studying the notion of motherhood in </w:t>
      </w:r>
      <w:r w:rsidR="001C598C">
        <w:rPr>
          <w:rFonts w:cs="Times New Roman"/>
          <w:szCs w:val="24"/>
        </w:rPr>
        <w:t>historical and cul</w:t>
      </w:r>
      <w:r w:rsidR="00716C8F">
        <w:rPr>
          <w:rFonts w:cs="Times New Roman"/>
          <w:szCs w:val="24"/>
        </w:rPr>
        <w:t>tural</w:t>
      </w:r>
      <w:r>
        <w:rPr>
          <w:rFonts w:cs="Times New Roman"/>
          <w:szCs w:val="24"/>
        </w:rPr>
        <w:t xml:space="preserve"> frameworks. Without these informing factors,</w:t>
      </w:r>
      <w:r w:rsidR="001C598C">
        <w:rPr>
          <w:rFonts w:cs="Times New Roman"/>
          <w:szCs w:val="24"/>
        </w:rPr>
        <w:t xml:space="preserve"> the </w:t>
      </w:r>
      <w:r>
        <w:rPr>
          <w:rFonts w:cs="Times New Roman"/>
          <w:szCs w:val="24"/>
        </w:rPr>
        <w:t>definition</w:t>
      </w:r>
      <w:r w:rsidR="001C598C">
        <w:rPr>
          <w:rFonts w:cs="Times New Roman"/>
          <w:szCs w:val="24"/>
        </w:rPr>
        <w:t xml:space="preserve"> </w:t>
      </w:r>
      <w:r>
        <w:rPr>
          <w:rFonts w:cs="Times New Roman"/>
          <w:szCs w:val="24"/>
        </w:rPr>
        <w:t>of motherhood remains esoteric and abstract</w:t>
      </w:r>
      <w:r w:rsidR="001C598C">
        <w:rPr>
          <w:rFonts w:cs="Times New Roman"/>
          <w:szCs w:val="24"/>
        </w:rPr>
        <w:t xml:space="preserve">. </w:t>
      </w:r>
      <w:r w:rsidR="00355B1F">
        <w:rPr>
          <w:rFonts w:cs="Times New Roman"/>
          <w:szCs w:val="24"/>
        </w:rPr>
        <w:t>Of course, by definition, motherhood is inextricably linked to procreation</w:t>
      </w:r>
      <w:r w:rsidR="000F1D73">
        <w:rPr>
          <w:rFonts w:cs="Times New Roman"/>
          <w:szCs w:val="24"/>
        </w:rPr>
        <w:t>,</w:t>
      </w:r>
      <w:r w:rsidR="00355B1F">
        <w:rPr>
          <w:rFonts w:cs="Times New Roman"/>
          <w:szCs w:val="24"/>
        </w:rPr>
        <w:t xml:space="preserve"> “as well as the creation, protection and care of human life in its entirety [and] raising and nurturing children and adolescents” (Tazi-Preve 2013:21).  </w:t>
      </w:r>
      <w:r w:rsidR="000F1D73">
        <w:rPr>
          <w:rFonts w:cs="Times New Roman"/>
          <w:szCs w:val="24"/>
        </w:rPr>
        <w:t>However, t</w:t>
      </w:r>
      <w:r w:rsidR="001C598C">
        <w:rPr>
          <w:rFonts w:cs="Times New Roman"/>
          <w:szCs w:val="24"/>
        </w:rPr>
        <w:t>he concept of motherhood in the 21</w:t>
      </w:r>
      <w:r w:rsidR="001C598C" w:rsidRPr="001C598C">
        <w:rPr>
          <w:rFonts w:cs="Times New Roman"/>
          <w:szCs w:val="24"/>
          <w:vertAlign w:val="superscript"/>
        </w:rPr>
        <w:t>st</w:t>
      </w:r>
      <w:r w:rsidR="001C598C">
        <w:rPr>
          <w:rFonts w:cs="Times New Roman"/>
          <w:szCs w:val="24"/>
        </w:rPr>
        <w:t xml:space="preserve"> century in the </w:t>
      </w:r>
      <w:r w:rsidR="00B93F85">
        <w:rPr>
          <w:rFonts w:cs="Times New Roman"/>
          <w:szCs w:val="24"/>
        </w:rPr>
        <w:t>US</w:t>
      </w:r>
      <w:r w:rsidR="001C598C">
        <w:rPr>
          <w:rFonts w:cs="Times New Roman"/>
          <w:szCs w:val="24"/>
        </w:rPr>
        <w:t xml:space="preserve"> has been informed </w:t>
      </w:r>
      <w:r w:rsidR="00355B1F">
        <w:rPr>
          <w:rFonts w:cs="Times New Roman"/>
          <w:szCs w:val="24"/>
        </w:rPr>
        <w:t>by patriarchal and colonial influence</w:t>
      </w:r>
      <w:r w:rsidR="00716C8F">
        <w:rPr>
          <w:rFonts w:cs="Times New Roman"/>
          <w:szCs w:val="24"/>
        </w:rPr>
        <w:t>s</w:t>
      </w:r>
      <w:r w:rsidR="00355B1F">
        <w:rPr>
          <w:rFonts w:cs="Times New Roman"/>
          <w:szCs w:val="24"/>
        </w:rPr>
        <w:t>, and some of these prescribed attributes associated with</w:t>
      </w:r>
      <w:r w:rsidR="00716C8F">
        <w:rPr>
          <w:rFonts w:cs="Times New Roman"/>
          <w:szCs w:val="24"/>
        </w:rPr>
        <w:t xml:space="preserve"> mothers remain ingrained in cultural perceptions.</w:t>
      </w:r>
      <w:r w:rsidR="001C598C">
        <w:rPr>
          <w:rFonts w:cs="Times New Roman"/>
          <w:szCs w:val="24"/>
        </w:rPr>
        <w:t xml:space="preserve"> </w:t>
      </w:r>
      <w:r w:rsidR="00006BE7">
        <w:rPr>
          <w:rFonts w:cs="Times New Roman"/>
          <w:szCs w:val="24"/>
        </w:rPr>
        <w:t>A</w:t>
      </w:r>
      <w:r w:rsidR="0026705E">
        <w:rPr>
          <w:rFonts w:cs="Times New Roman"/>
          <w:szCs w:val="24"/>
        </w:rPr>
        <w:t xml:space="preserve">ccording to Parsons, motherhood’s normative role </w:t>
      </w:r>
      <w:r w:rsidR="00716C8F">
        <w:rPr>
          <w:rFonts w:cs="Times New Roman"/>
          <w:szCs w:val="24"/>
        </w:rPr>
        <w:t>encompassed</w:t>
      </w:r>
      <w:r w:rsidR="00006BE7">
        <w:rPr>
          <w:rFonts w:cs="Times New Roman"/>
          <w:szCs w:val="24"/>
        </w:rPr>
        <w:t xml:space="preserve"> “a role within the family setting which encompassed childcare, shopping, cleaning, </w:t>
      </w:r>
      <w:r w:rsidR="00006BE7">
        <w:rPr>
          <w:rFonts w:cs="Times New Roman"/>
          <w:szCs w:val="24"/>
        </w:rPr>
        <w:lastRenderedPageBreak/>
        <w:t>and husband care, but wh</w:t>
      </w:r>
      <w:r w:rsidR="00BC0F0A">
        <w:rPr>
          <w:rFonts w:cs="Times New Roman"/>
          <w:szCs w:val="24"/>
        </w:rPr>
        <w:t>ich did not include paid work”</w:t>
      </w:r>
      <w:r w:rsidR="00006BE7">
        <w:rPr>
          <w:rFonts w:cs="Times New Roman"/>
          <w:szCs w:val="24"/>
        </w:rPr>
        <w:t xml:space="preserve"> (Gatrell 2005:47</w:t>
      </w:r>
      <w:r w:rsidR="00BC0F0A">
        <w:rPr>
          <w:rFonts w:cs="Times New Roman"/>
          <w:szCs w:val="24"/>
        </w:rPr>
        <w:t xml:space="preserve">). </w:t>
      </w:r>
      <w:r w:rsidR="00355B1F">
        <w:rPr>
          <w:rFonts w:cs="Times New Roman"/>
          <w:szCs w:val="24"/>
        </w:rPr>
        <w:t>N</w:t>
      </w:r>
      <w:r w:rsidR="00BC0F0A">
        <w:rPr>
          <w:rFonts w:cs="Times New Roman"/>
          <w:szCs w:val="24"/>
        </w:rPr>
        <w:t xml:space="preserve">ot all definitions associate the external responsibilities </w:t>
      </w:r>
      <w:r w:rsidR="00AC6BA8">
        <w:rPr>
          <w:rFonts w:cs="Times New Roman"/>
          <w:szCs w:val="24"/>
        </w:rPr>
        <w:t>for</w:t>
      </w:r>
      <w:r w:rsidR="00BC0F0A">
        <w:rPr>
          <w:rFonts w:cs="Times New Roman"/>
          <w:szCs w:val="24"/>
        </w:rPr>
        <w:t xml:space="preserve"> house and </w:t>
      </w:r>
      <w:r w:rsidR="000F1D73">
        <w:rPr>
          <w:rFonts w:cs="Times New Roman"/>
          <w:szCs w:val="24"/>
        </w:rPr>
        <w:t>partner with this concept</w:t>
      </w:r>
      <w:r w:rsidR="0026705E">
        <w:rPr>
          <w:rFonts w:cs="Times New Roman"/>
          <w:szCs w:val="24"/>
        </w:rPr>
        <w:t xml:space="preserve"> and Parson’s work has been criticized for its inability to transcend its original context</w:t>
      </w:r>
      <w:r w:rsidR="000F1D73">
        <w:rPr>
          <w:rFonts w:cs="Times New Roman"/>
          <w:szCs w:val="24"/>
        </w:rPr>
        <w:t xml:space="preserve">. </w:t>
      </w:r>
      <w:r w:rsidR="0026705E">
        <w:rPr>
          <w:rFonts w:cs="Times New Roman"/>
          <w:szCs w:val="24"/>
        </w:rPr>
        <w:t>Such beliefs are anachronistic, considering the updated concept of the nuclear family.</w:t>
      </w:r>
      <w:r w:rsidR="000F1D73">
        <w:rPr>
          <w:rFonts w:cs="Times New Roman"/>
          <w:szCs w:val="24"/>
        </w:rPr>
        <w:t xml:space="preserve"> Lax’s more psychological assertion </w:t>
      </w:r>
      <w:r w:rsidR="00BC0F0A">
        <w:rPr>
          <w:rFonts w:cs="Times New Roman"/>
          <w:szCs w:val="24"/>
        </w:rPr>
        <w:t>that “motherhood is a state of being”</w:t>
      </w:r>
      <w:r w:rsidR="000F1D73">
        <w:rPr>
          <w:rFonts w:cs="Times New Roman"/>
          <w:szCs w:val="24"/>
        </w:rPr>
        <w:t xml:space="preserve"> (2006:1) </w:t>
      </w:r>
      <w:r w:rsidR="00CB0B99">
        <w:rPr>
          <w:rFonts w:cs="Times New Roman"/>
          <w:szCs w:val="24"/>
        </w:rPr>
        <w:t>implicates a</w:t>
      </w:r>
      <w:r w:rsidR="000F1D73">
        <w:rPr>
          <w:rFonts w:cs="Times New Roman"/>
          <w:szCs w:val="24"/>
        </w:rPr>
        <w:t xml:space="preserve"> space and energy within the mind</w:t>
      </w:r>
      <w:r w:rsidR="00AC6BA8">
        <w:rPr>
          <w:rFonts w:cs="Times New Roman"/>
          <w:szCs w:val="24"/>
        </w:rPr>
        <w:t>,</w:t>
      </w:r>
      <w:r w:rsidR="000F1D73">
        <w:rPr>
          <w:rFonts w:cs="Times New Roman"/>
          <w:szCs w:val="24"/>
        </w:rPr>
        <w:t xml:space="preserve"> which is inhabited by the consciousness related to a mother’s duty. Also important to consider are the diverse populations which make up the </w:t>
      </w:r>
      <w:r w:rsidR="00563E3E">
        <w:rPr>
          <w:rFonts w:cs="Times New Roman"/>
          <w:szCs w:val="24"/>
        </w:rPr>
        <w:t>US</w:t>
      </w:r>
      <w:r w:rsidR="000F1D73">
        <w:rPr>
          <w:rFonts w:cs="Times New Roman"/>
          <w:szCs w:val="24"/>
        </w:rPr>
        <w:t xml:space="preserve"> and the way in which race and class might modify what it means to be a mother.  Patricia Hill Collins addresses this </w:t>
      </w:r>
      <w:r w:rsidR="00D07210">
        <w:rPr>
          <w:rFonts w:cs="Times New Roman"/>
          <w:szCs w:val="24"/>
        </w:rPr>
        <w:t xml:space="preserve">by coining </w:t>
      </w:r>
      <w:r w:rsidR="00716C8F">
        <w:rPr>
          <w:rFonts w:cs="Times New Roman"/>
          <w:szCs w:val="24"/>
        </w:rPr>
        <w:t>the</w:t>
      </w:r>
      <w:r w:rsidR="00D07210">
        <w:rPr>
          <w:rFonts w:cs="Times New Roman"/>
          <w:szCs w:val="24"/>
        </w:rPr>
        <w:t xml:space="preserve"> term, “motherwork” to “soften the existing dichotomies in feminist theorizing about motherhood that posit rigid </w:t>
      </w:r>
      <w:r w:rsidR="00716C8F">
        <w:rPr>
          <w:rFonts w:cs="Times New Roman"/>
          <w:szCs w:val="24"/>
        </w:rPr>
        <w:t>distinctions</w:t>
      </w:r>
      <w:r w:rsidR="00D07210">
        <w:rPr>
          <w:rFonts w:cs="Times New Roman"/>
          <w:szCs w:val="24"/>
        </w:rPr>
        <w:t xml:space="preserve"> about private and public, family and work” (1994:48). To her, s</w:t>
      </w:r>
      <w:r w:rsidR="00716C8F">
        <w:rPr>
          <w:rFonts w:cs="Times New Roman"/>
          <w:szCs w:val="24"/>
        </w:rPr>
        <w:t>eparating a woma</w:t>
      </w:r>
      <w:r w:rsidR="00C52100">
        <w:rPr>
          <w:rFonts w:cs="Times New Roman"/>
          <w:szCs w:val="24"/>
        </w:rPr>
        <w:t>n’s identity, her sense of self, from the diverse responsibilities related to her</w:t>
      </w:r>
      <w:r w:rsidR="00D07210">
        <w:rPr>
          <w:rFonts w:cs="Times New Roman"/>
          <w:szCs w:val="24"/>
        </w:rPr>
        <w:t xml:space="preserve"> role</w:t>
      </w:r>
      <w:r w:rsidR="00C52100">
        <w:rPr>
          <w:rFonts w:cs="Times New Roman"/>
          <w:szCs w:val="24"/>
        </w:rPr>
        <w:t xml:space="preserve"> as mother helps</w:t>
      </w:r>
      <w:r w:rsidR="00D07210">
        <w:rPr>
          <w:rFonts w:cs="Times New Roman"/>
          <w:szCs w:val="24"/>
        </w:rPr>
        <w:t xml:space="preserve"> to </w:t>
      </w:r>
      <w:r w:rsidR="00C52100">
        <w:rPr>
          <w:rFonts w:cs="Times New Roman"/>
          <w:szCs w:val="24"/>
        </w:rPr>
        <w:t>uncomplicate the convoluted term of motherhood</w:t>
      </w:r>
      <w:r w:rsidR="00B15D6A">
        <w:rPr>
          <w:rFonts w:cs="Times New Roman"/>
          <w:szCs w:val="24"/>
        </w:rPr>
        <w:t xml:space="preserve">. </w:t>
      </w:r>
      <w:r w:rsidR="00D07210">
        <w:rPr>
          <w:rFonts w:cs="Times New Roman"/>
          <w:szCs w:val="24"/>
        </w:rPr>
        <w:t xml:space="preserve">In this analysis, this latter </w:t>
      </w:r>
      <w:r w:rsidR="00B15D6A">
        <w:rPr>
          <w:rFonts w:cs="Times New Roman"/>
          <w:szCs w:val="24"/>
        </w:rPr>
        <w:t>acknowledgement</w:t>
      </w:r>
      <w:r w:rsidR="00D07210">
        <w:rPr>
          <w:rFonts w:cs="Times New Roman"/>
          <w:szCs w:val="24"/>
        </w:rPr>
        <w:t xml:space="preserve"> is helpful, considering</w:t>
      </w:r>
      <w:r w:rsidR="00B15D6A">
        <w:rPr>
          <w:rFonts w:cs="Times New Roman"/>
          <w:szCs w:val="24"/>
        </w:rPr>
        <w:t xml:space="preserve"> that</w:t>
      </w:r>
      <w:r w:rsidR="00D07210">
        <w:rPr>
          <w:rFonts w:cs="Times New Roman"/>
          <w:szCs w:val="24"/>
        </w:rPr>
        <w:t xml:space="preserve"> the policies and practices with which new mothers must contend are </w:t>
      </w:r>
      <w:r w:rsidR="00B15D6A">
        <w:rPr>
          <w:rFonts w:cs="Times New Roman"/>
          <w:szCs w:val="24"/>
        </w:rPr>
        <w:t>preoccupied</w:t>
      </w:r>
      <w:r w:rsidR="00D07210">
        <w:rPr>
          <w:rFonts w:cs="Times New Roman"/>
          <w:szCs w:val="24"/>
        </w:rPr>
        <w:t xml:space="preserve"> with the perception of and expectation for American women</w:t>
      </w:r>
      <w:r w:rsidR="00C52100">
        <w:rPr>
          <w:rFonts w:cs="Times New Roman"/>
          <w:szCs w:val="24"/>
        </w:rPr>
        <w:t xml:space="preserve"> in general</w:t>
      </w:r>
      <w:r w:rsidR="00D07210">
        <w:rPr>
          <w:rFonts w:cs="Times New Roman"/>
          <w:szCs w:val="24"/>
        </w:rPr>
        <w:t xml:space="preserve">. </w:t>
      </w:r>
    </w:p>
    <w:p w:rsidR="00B97EDB" w:rsidRPr="00301693" w:rsidRDefault="00B97EDB" w:rsidP="00B97EDB">
      <w:pPr>
        <w:ind w:firstLine="0"/>
        <w:rPr>
          <w:i/>
        </w:rPr>
      </w:pPr>
      <w:r w:rsidRPr="00301693">
        <w:rPr>
          <w:i/>
        </w:rPr>
        <w:t>Sex Discrimination</w:t>
      </w:r>
    </w:p>
    <w:p w:rsidR="00B97EDB" w:rsidRDefault="00B97EDB" w:rsidP="00B97EDB">
      <w:pPr>
        <w:ind w:firstLine="0"/>
      </w:pPr>
      <w:r>
        <w:tab/>
        <w:t xml:space="preserve">The private sphere of a mother often interferes with the public sphere of her career, leading to a specific set of sex discrimination. Sex discrimination has been defined by the Equal Employment Opportunity Commission (EEOC) as “treating someone (an applicant or employee) unfavorably because of that person’s sex” or “…because of his or her connection with an organization or group that is generally associated with people of a certain sex” (EEOC). Discrimination occurs when this treatment can be empirically qualified or quantified. That is, these attitudes give voice, shape, and meaning to unfavorable judgements through narrative </w:t>
      </w:r>
      <w:r>
        <w:lastRenderedPageBreak/>
        <w:t xml:space="preserve">accounts of lived experience and have measurable effects on the behaviors and lives of the victims. The association of employee and mother engenders critical attitudes which in part relegates all women to particular roles.   For example, the beginning of the twentieth century excluded women from certain professions simply “by barring them from taking three of the five civil service exams necessary to qualify for positions” (Heymann 2000:140).  Women’s labor unions were excluded from other sanctioned and established organized labor unions, which severely muted their concerns, hindered their advocacy for equal rights, and diminished their importance within the workforce (ibid: 141). </w:t>
      </w:r>
    </w:p>
    <w:p w:rsidR="00B97EDB" w:rsidRDefault="00B97EDB" w:rsidP="00B97EDB">
      <w:r>
        <w:t xml:space="preserve">Though the Civil Rights Act of 1964 banned these types of blatantly discriminatory policies, today’s environment continues to exhibit clear delineations of gender in which men hold the majority of power, either by retaining more authoritative positions or by occupying job descriptions accompanied by greater financial compensation.  For example, a recent </w:t>
      </w:r>
      <w:r w:rsidR="00B15F85">
        <w:t>assessment</w:t>
      </w:r>
      <w:r>
        <w:t xml:space="preserve"> of S</w:t>
      </w:r>
      <w:r w:rsidR="00326226">
        <w:t xml:space="preserve">tandard </w:t>
      </w:r>
      <w:r>
        <w:t>&amp;</w:t>
      </w:r>
      <w:r w:rsidR="00326226">
        <w:t xml:space="preserve"> </w:t>
      </w:r>
      <w:r>
        <w:t>P</w:t>
      </w:r>
      <w:r w:rsidR="00326226">
        <w:t>oor (S&amp;P)</w:t>
      </w:r>
      <w:r w:rsidR="00B15F85">
        <w:t xml:space="preserve"> 500 companies</w:t>
      </w:r>
      <w:r>
        <w:t xml:space="preserve"> </w:t>
      </w:r>
      <w:r w:rsidR="00B15F85">
        <w:t>determined that only 4.6 percent of</w:t>
      </w:r>
      <w:r>
        <w:t xml:space="preserve"> CEO positions </w:t>
      </w:r>
      <w:r w:rsidR="00B15F85">
        <w:t>are held by women (</w:t>
      </w:r>
      <w:r>
        <w:t xml:space="preserve">Catalyst 2015:n.p.). According to the American Community Survey, men comprise only 45% of the US population earning under $50,000, while making up 66% of the population earning more than that (US Census 2010). As the gender motivated power struggle plays out and couples with other types of discrimination, it becomes evident that sex discrimination carries with it consequences for the class structure of the worker. As men keep their stronghold on the more lucrative, higher profile jobs, women are allocated to jobs with lower incomes and fewer benefits. Such empirical evidence is hard to </w:t>
      </w:r>
      <w:r w:rsidR="00326226">
        <w:t>refute</w:t>
      </w:r>
      <w:r>
        <w:t xml:space="preserve">, considering the prevalence of these kinds of statistical divergences. </w:t>
      </w:r>
      <w:r>
        <w:tab/>
      </w:r>
    </w:p>
    <w:p w:rsidR="00B97EDB" w:rsidRDefault="00B15F85" w:rsidP="00B97EDB">
      <w:r>
        <w:t>Technological advancement and globalization</w:t>
      </w:r>
      <w:r>
        <w:t>, which have transformed the</w:t>
      </w:r>
      <w:r>
        <w:t xml:space="preserve"> very nature of the</w:t>
      </w:r>
      <w:r>
        <w:t xml:space="preserve"> market’s function and </w:t>
      </w:r>
      <w:r>
        <w:t xml:space="preserve">components, require the </w:t>
      </w:r>
      <w:r w:rsidR="00B97EDB">
        <w:t>patriarchal institutions of the US labor market</w:t>
      </w:r>
      <w:r>
        <w:t xml:space="preserve"> </w:t>
      </w:r>
      <w:r>
        <w:lastRenderedPageBreak/>
        <w:t>to exhibit flexibility and innovation</w:t>
      </w:r>
      <w:r w:rsidR="00B97EDB">
        <w:t xml:space="preserve">. Despite various federal and state anti-discrimination policies, which are meant to force those in authority to become mindful and accountable for their biases, evidence for the perpetuation of workplace sex stratification endures.  “The differential power and prestige associated with male and female roles” should be recognized for the “division of labor” which hinders women’s progress in the field (Gimenez 1975: 63-64). In 1970, this division of labor manifested in the clearly differentiated job requirements listed in the gender-separated help wanted ads (Heymann 2000:142). Listings for females sought the same skills that homemakers and mothers might already have mastered. Today, one can recognize the division of labor based upon the meager number of women who comprise the “decision-makers” and “shape the public and private policies” of major corporations (ibid:156). Women should no longer be subject to unreasonable expectations, including attitudes, which objectify, degrade, unfairly subjugate, or otherwise segregate them from the population for the attributes and characteristics which make them female. This includes any unfair practices that could be related to their ability and choice to become mothers. Unfortunately, the financial, social, emotional, and biological components of maternity continue to frame the female employee’s identity within the workplace and influence her role in the family. </w:t>
      </w:r>
    </w:p>
    <w:p w:rsidR="00FD2C32" w:rsidRDefault="00FD2C32" w:rsidP="00FD2C32">
      <w:pPr>
        <w:ind w:firstLine="0"/>
        <w:rPr>
          <w:rFonts w:cs="Times New Roman"/>
          <w:i/>
          <w:szCs w:val="24"/>
        </w:rPr>
      </w:pPr>
      <w:r>
        <w:rPr>
          <w:rFonts w:cs="Times New Roman"/>
          <w:i/>
          <w:szCs w:val="24"/>
        </w:rPr>
        <w:t xml:space="preserve">The </w:t>
      </w:r>
      <w:r w:rsidR="000C79E1">
        <w:rPr>
          <w:rFonts w:cs="Times New Roman"/>
          <w:i/>
          <w:szCs w:val="24"/>
        </w:rPr>
        <w:t>“Mommy Wars”</w:t>
      </w:r>
    </w:p>
    <w:p w:rsidR="004A71D1" w:rsidRDefault="00FD2C32" w:rsidP="00FD2C32">
      <w:pPr>
        <w:rPr>
          <w:rFonts w:cs="Times New Roman"/>
          <w:szCs w:val="24"/>
        </w:rPr>
      </w:pPr>
      <w:r>
        <w:rPr>
          <w:rFonts w:cs="Times New Roman"/>
          <w:szCs w:val="24"/>
        </w:rPr>
        <w:t xml:space="preserve">Each of these terms carries with it certain conventions, which feed into a proliferating phenomenon amongst American mothers, the </w:t>
      </w:r>
      <w:r w:rsidR="000C79E1">
        <w:rPr>
          <w:rFonts w:cs="Times New Roman"/>
          <w:szCs w:val="24"/>
        </w:rPr>
        <w:t>“Mommy Wars”</w:t>
      </w:r>
      <w:r w:rsidR="0024351A">
        <w:rPr>
          <w:rFonts w:cs="Times New Roman"/>
          <w:szCs w:val="24"/>
        </w:rPr>
        <w:t>: “d</w:t>
      </w:r>
      <w:r w:rsidR="0024351A">
        <w:t>iscourse battles between mothers working for pay and those who stay at home” (Crowley 2015:217).</w:t>
      </w:r>
      <w:r>
        <w:rPr>
          <w:rFonts w:cs="Times New Roman"/>
          <w:szCs w:val="24"/>
        </w:rPr>
        <w:t xml:space="preserve">.  </w:t>
      </w:r>
      <w:r w:rsidR="00D55253">
        <w:rPr>
          <w:rFonts w:cs="Times New Roman"/>
          <w:szCs w:val="24"/>
        </w:rPr>
        <w:t xml:space="preserve">Though “not an all-encompassing belief system in American society,” the </w:t>
      </w:r>
      <w:r w:rsidR="000C79E1">
        <w:rPr>
          <w:rFonts w:cs="Times New Roman"/>
          <w:szCs w:val="24"/>
        </w:rPr>
        <w:t>“Mommy Wars”</w:t>
      </w:r>
      <w:r w:rsidR="00D55253">
        <w:rPr>
          <w:rFonts w:cs="Times New Roman"/>
          <w:szCs w:val="24"/>
        </w:rPr>
        <w:t xml:space="preserve"> do contribute to the decision-making process of women and has been proven to be “influential among their peer groups” (Crowley 201</w:t>
      </w:r>
      <w:r w:rsidR="00BD2C10">
        <w:rPr>
          <w:rFonts w:cs="Times New Roman"/>
          <w:szCs w:val="24"/>
        </w:rPr>
        <w:t>5</w:t>
      </w:r>
      <w:r w:rsidR="00D55253">
        <w:rPr>
          <w:rFonts w:cs="Times New Roman"/>
          <w:szCs w:val="24"/>
        </w:rPr>
        <w:t xml:space="preserve">:232-233).  </w:t>
      </w:r>
      <w:r>
        <w:rPr>
          <w:rFonts w:cs="Times New Roman"/>
          <w:szCs w:val="24"/>
        </w:rPr>
        <w:t xml:space="preserve">Especially in white, middle class American families, </w:t>
      </w:r>
      <w:r w:rsidR="002D1549">
        <w:rPr>
          <w:rFonts w:cs="Times New Roman"/>
          <w:szCs w:val="24"/>
        </w:rPr>
        <w:t xml:space="preserve">women </w:t>
      </w:r>
      <w:r w:rsidR="002D1549">
        <w:rPr>
          <w:rFonts w:cs="Times New Roman"/>
          <w:szCs w:val="24"/>
        </w:rPr>
        <w:lastRenderedPageBreak/>
        <w:t xml:space="preserve">are criticizing other women who choose to </w:t>
      </w:r>
      <w:r w:rsidR="000C79E1">
        <w:rPr>
          <w:rFonts w:cs="Times New Roman"/>
          <w:szCs w:val="24"/>
        </w:rPr>
        <w:t>place priorities in both career and family</w:t>
      </w:r>
      <w:r w:rsidR="00D55253">
        <w:rPr>
          <w:rFonts w:cs="Times New Roman"/>
          <w:szCs w:val="24"/>
        </w:rPr>
        <w:t xml:space="preserve"> (ibid: 220)</w:t>
      </w:r>
      <w:r>
        <w:rPr>
          <w:rFonts w:cs="Times New Roman"/>
          <w:szCs w:val="24"/>
        </w:rPr>
        <w:t xml:space="preserve">.   By labeling, defining, and redefining the organizational constructs </w:t>
      </w:r>
      <w:r w:rsidR="00D55253">
        <w:rPr>
          <w:rFonts w:cs="Times New Roman"/>
          <w:szCs w:val="24"/>
        </w:rPr>
        <w:t>above, which assemble</w:t>
      </w:r>
      <w:r>
        <w:rPr>
          <w:rFonts w:cs="Times New Roman"/>
          <w:szCs w:val="24"/>
        </w:rPr>
        <w:t xml:space="preserve"> to create a network of socioeconomic and familial ideals, we can see certain patterns and motivations arise within modern American famil</w:t>
      </w:r>
      <w:r w:rsidR="002D1549">
        <w:rPr>
          <w:rFonts w:cs="Times New Roman"/>
          <w:szCs w:val="24"/>
        </w:rPr>
        <w:t>ies.</w:t>
      </w:r>
      <w:r w:rsidR="00FD5F8D">
        <w:rPr>
          <w:rFonts w:cs="Times New Roman"/>
          <w:szCs w:val="24"/>
        </w:rPr>
        <w:t xml:space="preserve"> In the pursuit of emotional self-fulfillment</w:t>
      </w:r>
      <w:r w:rsidR="00795AD6">
        <w:rPr>
          <w:rFonts w:cs="Times New Roman"/>
          <w:szCs w:val="24"/>
        </w:rPr>
        <w:t>—now provided by both her famil</w:t>
      </w:r>
      <w:r w:rsidR="00563E3E">
        <w:rPr>
          <w:rFonts w:cs="Times New Roman"/>
          <w:szCs w:val="24"/>
        </w:rPr>
        <w:t>y and her career— more women have</w:t>
      </w:r>
      <w:r w:rsidR="00795AD6">
        <w:rPr>
          <w:rFonts w:cs="Times New Roman"/>
          <w:szCs w:val="24"/>
        </w:rPr>
        <w:t xml:space="preserve"> options. </w:t>
      </w:r>
      <w:r w:rsidR="002D1549">
        <w:rPr>
          <w:rFonts w:cs="Times New Roman"/>
          <w:szCs w:val="24"/>
        </w:rPr>
        <w:t xml:space="preserve">Some women prefer to live at home, raising their children and maintaining the household as their full time commitment. Others decide that their career </w:t>
      </w:r>
      <w:r w:rsidR="00563E3E">
        <w:rPr>
          <w:rFonts w:cs="Times New Roman"/>
          <w:szCs w:val="24"/>
        </w:rPr>
        <w:t>i</w:t>
      </w:r>
      <w:r w:rsidR="00795AD6">
        <w:rPr>
          <w:rFonts w:cs="Times New Roman"/>
          <w:szCs w:val="24"/>
        </w:rPr>
        <w:t>s</w:t>
      </w:r>
      <w:r w:rsidR="002D1549">
        <w:rPr>
          <w:rFonts w:cs="Times New Roman"/>
          <w:szCs w:val="24"/>
        </w:rPr>
        <w:t xml:space="preserve"> </w:t>
      </w:r>
      <w:r w:rsidR="000C79E1">
        <w:rPr>
          <w:rFonts w:cs="Times New Roman"/>
          <w:szCs w:val="24"/>
        </w:rPr>
        <w:t>equally</w:t>
      </w:r>
      <w:r w:rsidR="002D1549">
        <w:rPr>
          <w:rFonts w:cs="Times New Roman"/>
          <w:szCs w:val="24"/>
        </w:rPr>
        <w:t xml:space="preserve"> deserving of their time an</w:t>
      </w:r>
      <w:r w:rsidR="00795AD6">
        <w:rPr>
          <w:rFonts w:cs="Times New Roman"/>
          <w:szCs w:val="24"/>
        </w:rPr>
        <w:t>d</w:t>
      </w:r>
      <w:r w:rsidR="002D1549">
        <w:rPr>
          <w:rFonts w:cs="Times New Roman"/>
          <w:szCs w:val="24"/>
        </w:rPr>
        <w:t xml:space="preserve"> attention and enter into a co-committed lifestyle</w:t>
      </w:r>
      <w:r w:rsidR="00795AD6">
        <w:rPr>
          <w:rFonts w:cs="Times New Roman"/>
          <w:szCs w:val="24"/>
        </w:rPr>
        <w:t xml:space="preserve"> balancing </w:t>
      </w:r>
      <w:r w:rsidR="002D1549">
        <w:rPr>
          <w:rFonts w:cs="Times New Roman"/>
          <w:szCs w:val="24"/>
        </w:rPr>
        <w:t xml:space="preserve">the </w:t>
      </w:r>
      <w:r w:rsidR="00795AD6">
        <w:rPr>
          <w:rFonts w:cs="Times New Roman"/>
          <w:szCs w:val="24"/>
        </w:rPr>
        <w:t xml:space="preserve">commitments of both </w:t>
      </w:r>
      <w:r w:rsidR="002D1549">
        <w:rPr>
          <w:rFonts w:cs="Times New Roman"/>
          <w:szCs w:val="24"/>
        </w:rPr>
        <w:t>public and private sphere</w:t>
      </w:r>
      <w:r w:rsidR="00795AD6">
        <w:rPr>
          <w:rFonts w:cs="Times New Roman"/>
          <w:szCs w:val="24"/>
        </w:rPr>
        <w:t>s</w:t>
      </w:r>
      <w:r w:rsidR="002D1549">
        <w:rPr>
          <w:rFonts w:cs="Times New Roman"/>
          <w:szCs w:val="24"/>
        </w:rPr>
        <w:t>.  Still others select a life</w:t>
      </w:r>
      <w:r w:rsidR="00563E3E">
        <w:rPr>
          <w:rFonts w:cs="Times New Roman"/>
          <w:szCs w:val="24"/>
        </w:rPr>
        <w:t>style that does</w:t>
      </w:r>
      <w:r w:rsidR="002D1549">
        <w:rPr>
          <w:rFonts w:cs="Times New Roman"/>
          <w:szCs w:val="24"/>
        </w:rPr>
        <w:t xml:space="preserve"> not include the institution of marriage or children.  There are variations of commitment to both spheres that create subdivisions </w:t>
      </w:r>
      <w:r w:rsidR="00563E3E">
        <w:rPr>
          <w:rFonts w:cs="Times New Roman"/>
          <w:szCs w:val="24"/>
        </w:rPr>
        <w:t>among</w:t>
      </w:r>
      <w:r w:rsidR="002D1549">
        <w:rPr>
          <w:rFonts w:cs="Times New Roman"/>
          <w:szCs w:val="24"/>
        </w:rPr>
        <w:t xml:space="preserve"> women.</w:t>
      </w:r>
      <w:r w:rsidR="00563E3E">
        <w:rPr>
          <w:rFonts w:cs="Times New Roman"/>
          <w:szCs w:val="24"/>
        </w:rPr>
        <w:t xml:space="preserve"> Also, elements of class play</w:t>
      </w:r>
      <w:r w:rsidR="00795AD6">
        <w:rPr>
          <w:rFonts w:cs="Times New Roman"/>
          <w:szCs w:val="24"/>
        </w:rPr>
        <w:t xml:space="preserve"> a role in the options afforded them. In many cases, a</w:t>
      </w:r>
      <w:r w:rsidR="00795AD6" w:rsidRPr="0026705E">
        <w:rPr>
          <w:rFonts w:cs="Times New Roman"/>
          <w:szCs w:val="24"/>
        </w:rPr>
        <w:t xml:space="preserve"> woman</w:t>
      </w:r>
      <w:r w:rsidR="00795AD6">
        <w:rPr>
          <w:rFonts w:cs="Times New Roman"/>
          <w:szCs w:val="24"/>
        </w:rPr>
        <w:t>’</w:t>
      </w:r>
      <w:r w:rsidR="00563E3E">
        <w:rPr>
          <w:rFonts w:cs="Times New Roman"/>
          <w:szCs w:val="24"/>
        </w:rPr>
        <w:t>s association with motherhood i</w:t>
      </w:r>
      <w:r w:rsidR="00795AD6" w:rsidRPr="0026705E">
        <w:rPr>
          <w:rFonts w:cs="Times New Roman"/>
          <w:szCs w:val="24"/>
        </w:rPr>
        <w:t xml:space="preserve">s “no longer the route to social and economic </w:t>
      </w:r>
      <w:r w:rsidR="00CB0B99" w:rsidRPr="0026705E">
        <w:rPr>
          <w:rFonts w:cs="Times New Roman"/>
          <w:szCs w:val="24"/>
        </w:rPr>
        <w:t>well-bei</w:t>
      </w:r>
      <w:r w:rsidR="00CB0B99">
        <w:rPr>
          <w:rFonts w:cs="Times New Roman"/>
          <w:szCs w:val="24"/>
        </w:rPr>
        <w:t>ng</w:t>
      </w:r>
      <w:r w:rsidR="00563E3E">
        <w:rPr>
          <w:rFonts w:cs="Times New Roman"/>
          <w:szCs w:val="24"/>
        </w:rPr>
        <w:t>, it has</w:t>
      </w:r>
      <w:r w:rsidR="00795AD6" w:rsidRPr="0026705E">
        <w:rPr>
          <w:rFonts w:cs="Times New Roman"/>
          <w:szCs w:val="24"/>
        </w:rPr>
        <w:t xml:space="preserve"> become a re</w:t>
      </w:r>
      <w:r w:rsidR="00795AD6">
        <w:rPr>
          <w:rFonts w:cs="Times New Roman"/>
          <w:szCs w:val="24"/>
        </w:rPr>
        <w:t xml:space="preserve">al detriment” (Valeska 1984:74). </w:t>
      </w:r>
      <w:r w:rsidR="007C7D30">
        <w:rPr>
          <w:rFonts w:cs="Times New Roman"/>
          <w:szCs w:val="24"/>
        </w:rPr>
        <w:t xml:space="preserve">While motherhood used to be a prerequisite to becoming a kept housewife and lent </w:t>
      </w:r>
      <w:r w:rsidR="00780DB4">
        <w:rPr>
          <w:rFonts w:cs="Times New Roman"/>
          <w:szCs w:val="24"/>
        </w:rPr>
        <w:t xml:space="preserve">adequate </w:t>
      </w:r>
      <w:r w:rsidR="007C7D30">
        <w:rPr>
          <w:rFonts w:cs="Times New Roman"/>
          <w:szCs w:val="24"/>
        </w:rPr>
        <w:t>respectability to a woman’s image, the more recent necessity to maintain two incomes within a household raises the expectation</w:t>
      </w:r>
      <w:r w:rsidR="00780DB4">
        <w:rPr>
          <w:rFonts w:cs="Times New Roman"/>
          <w:szCs w:val="24"/>
        </w:rPr>
        <w:t xml:space="preserve"> of women</w:t>
      </w:r>
      <w:r w:rsidR="007C7D30">
        <w:rPr>
          <w:rFonts w:cs="Times New Roman"/>
          <w:szCs w:val="24"/>
        </w:rPr>
        <w:t>.</w:t>
      </w:r>
      <w:r w:rsidR="00780DB4">
        <w:rPr>
          <w:rFonts w:cs="Times New Roman"/>
          <w:szCs w:val="24"/>
        </w:rPr>
        <w:t xml:space="preserve"> As women have become more involved in the labor market, and the labor market has become more reliant upon their participation, they glean much of their social and economic capital from that arena. Unfortunately, s</w:t>
      </w:r>
      <w:r w:rsidR="00795AD6">
        <w:rPr>
          <w:rFonts w:cs="Times New Roman"/>
          <w:szCs w:val="24"/>
        </w:rPr>
        <w:t xml:space="preserve">ome women </w:t>
      </w:r>
      <w:r w:rsidR="00563E3E">
        <w:rPr>
          <w:rFonts w:cs="Times New Roman"/>
          <w:szCs w:val="24"/>
        </w:rPr>
        <w:t>are</w:t>
      </w:r>
      <w:r w:rsidR="00795AD6">
        <w:rPr>
          <w:rFonts w:cs="Times New Roman"/>
          <w:szCs w:val="24"/>
        </w:rPr>
        <w:t xml:space="preserve"> not able to afford to support themselves and their families without earning their own income.</w:t>
      </w:r>
      <w:r w:rsidR="002D1549">
        <w:rPr>
          <w:rFonts w:cs="Times New Roman"/>
          <w:szCs w:val="24"/>
        </w:rPr>
        <w:t xml:space="preserve"> </w:t>
      </w:r>
      <w:r w:rsidR="00795AD6">
        <w:rPr>
          <w:rFonts w:cs="Times New Roman"/>
          <w:szCs w:val="24"/>
        </w:rPr>
        <w:t xml:space="preserve">Still others </w:t>
      </w:r>
      <w:r w:rsidR="00563E3E">
        <w:rPr>
          <w:rFonts w:cs="Times New Roman"/>
          <w:szCs w:val="24"/>
        </w:rPr>
        <w:t>ca</w:t>
      </w:r>
      <w:r w:rsidR="00326226">
        <w:rPr>
          <w:rFonts w:cs="Times New Roman"/>
          <w:szCs w:val="24"/>
        </w:rPr>
        <w:t>n</w:t>
      </w:r>
      <w:r w:rsidR="00CB0B99">
        <w:rPr>
          <w:rFonts w:cs="Times New Roman"/>
          <w:szCs w:val="24"/>
        </w:rPr>
        <w:t xml:space="preserve"> not</w:t>
      </w:r>
      <w:r w:rsidR="00795AD6">
        <w:rPr>
          <w:rFonts w:cs="Times New Roman"/>
          <w:szCs w:val="24"/>
        </w:rPr>
        <w:t xml:space="preserve"> secure work because of their situation at home. The </w:t>
      </w:r>
      <w:r w:rsidR="000C79E1">
        <w:rPr>
          <w:rFonts w:cs="Times New Roman"/>
          <w:szCs w:val="24"/>
        </w:rPr>
        <w:t>“Mommy Wars”</w:t>
      </w:r>
      <w:r w:rsidR="00795AD6">
        <w:rPr>
          <w:rFonts w:cs="Times New Roman"/>
          <w:szCs w:val="24"/>
        </w:rPr>
        <w:t xml:space="preserve"> </w:t>
      </w:r>
      <w:r w:rsidR="00563E3E">
        <w:rPr>
          <w:rFonts w:cs="Times New Roman"/>
          <w:szCs w:val="24"/>
        </w:rPr>
        <w:t>are</w:t>
      </w:r>
      <w:r w:rsidR="0068423F">
        <w:rPr>
          <w:rFonts w:cs="Times New Roman"/>
          <w:szCs w:val="24"/>
        </w:rPr>
        <w:t xml:space="preserve"> emblematic of the</w:t>
      </w:r>
      <w:r w:rsidR="00795AD6">
        <w:rPr>
          <w:rFonts w:cs="Times New Roman"/>
          <w:szCs w:val="24"/>
        </w:rPr>
        <w:t xml:space="preserve"> </w:t>
      </w:r>
      <w:r w:rsidR="0068423F">
        <w:rPr>
          <w:rFonts w:cs="Times New Roman"/>
          <w:szCs w:val="24"/>
        </w:rPr>
        <w:t>dichotomous relationship between the two major branches</w:t>
      </w:r>
      <w:r w:rsidR="00563E3E">
        <w:rPr>
          <w:rFonts w:cs="Times New Roman"/>
          <w:szCs w:val="24"/>
        </w:rPr>
        <w:t xml:space="preserve"> of women</w:t>
      </w:r>
      <w:r w:rsidR="0068423F">
        <w:rPr>
          <w:rFonts w:cs="Times New Roman"/>
          <w:szCs w:val="24"/>
        </w:rPr>
        <w:t xml:space="preserve">, working mothers and stay-at-home moms. </w:t>
      </w:r>
    </w:p>
    <w:p w:rsidR="00006BE7" w:rsidRDefault="004A71D1" w:rsidP="00FD2C32">
      <w:pPr>
        <w:rPr>
          <w:rFonts w:cs="Times New Roman"/>
          <w:szCs w:val="24"/>
        </w:rPr>
      </w:pPr>
      <w:r>
        <w:rPr>
          <w:rFonts w:cs="Times New Roman"/>
          <w:szCs w:val="24"/>
        </w:rPr>
        <w:t xml:space="preserve">Just like </w:t>
      </w:r>
      <w:r w:rsidRPr="004A71D1">
        <w:rPr>
          <w:rFonts w:cs="Times New Roman"/>
          <w:i/>
          <w:szCs w:val="24"/>
        </w:rPr>
        <w:t>Leave it to Beaver</w:t>
      </w:r>
      <w:r>
        <w:rPr>
          <w:rFonts w:cs="Times New Roman"/>
          <w:szCs w:val="24"/>
        </w:rPr>
        <w:t xml:space="preserve"> affected the public’s conception of the nuclear family and motherhood, television and media contributed to the </w:t>
      </w:r>
      <w:r w:rsidR="000C79E1">
        <w:rPr>
          <w:rFonts w:cs="Times New Roman"/>
          <w:szCs w:val="24"/>
        </w:rPr>
        <w:t>“Mommy Wars”</w:t>
      </w:r>
      <w:r>
        <w:rPr>
          <w:rFonts w:cs="Times New Roman"/>
          <w:szCs w:val="24"/>
        </w:rPr>
        <w:t xml:space="preserve"> throughout the 1980s and </w:t>
      </w:r>
      <w:r>
        <w:rPr>
          <w:rFonts w:cs="Times New Roman"/>
          <w:szCs w:val="24"/>
        </w:rPr>
        <w:lastRenderedPageBreak/>
        <w:t xml:space="preserve">1990s (Douglass and Michaels 2004:205).  The diversity of opinions were bolstered by opposing portrayals of families. Shows like </w:t>
      </w:r>
      <w:r w:rsidR="00FD5F8D">
        <w:rPr>
          <w:rFonts w:cs="Times New Roman"/>
          <w:i/>
          <w:szCs w:val="24"/>
        </w:rPr>
        <w:t>t</w:t>
      </w:r>
      <w:r w:rsidRPr="004A71D1">
        <w:rPr>
          <w:rFonts w:cs="Times New Roman"/>
          <w:i/>
          <w:szCs w:val="24"/>
        </w:rPr>
        <w:t>hirtysomething</w:t>
      </w:r>
      <w:r>
        <w:rPr>
          <w:rFonts w:cs="Times New Roman"/>
          <w:i/>
          <w:szCs w:val="24"/>
        </w:rPr>
        <w:t xml:space="preserve"> </w:t>
      </w:r>
      <w:r>
        <w:rPr>
          <w:rFonts w:cs="Times New Roman"/>
          <w:szCs w:val="24"/>
        </w:rPr>
        <w:t>(debuting in 1987) “romanticized child rearing” and “celebrated and reinforced the norms of intensive mothering” (ibid</w:t>
      </w:r>
      <w:r w:rsidR="00CB0B99">
        <w:rPr>
          <w:rFonts w:cs="Times New Roman"/>
          <w:szCs w:val="24"/>
        </w:rPr>
        <w:t>: 205</w:t>
      </w:r>
      <w:r>
        <w:rPr>
          <w:rFonts w:cs="Times New Roman"/>
          <w:szCs w:val="24"/>
        </w:rPr>
        <w:t>).</w:t>
      </w:r>
      <w:r w:rsidR="00FD5F8D">
        <w:rPr>
          <w:rFonts w:cs="Times New Roman"/>
          <w:szCs w:val="24"/>
        </w:rPr>
        <w:t xml:space="preserve"> On the other hand,</w:t>
      </w:r>
      <w:r>
        <w:rPr>
          <w:rFonts w:cs="Times New Roman"/>
          <w:szCs w:val="24"/>
        </w:rPr>
        <w:t xml:space="preserve"> </w:t>
      </w:r>
      <w:r w:rsidRPr="004A71D1">
        <w:rPr>
          <w:rFonts w:cs="Times New Roman"/>
          <w:i/>
          <w:szCs w:val="24"/>
        </w:rPr>
        <w:t>Roseanne</w:t>
      </w:r>
      <w:r w:rsidR="00FD5F8D">
        <w:rPr>
          <w:rFonts w:cs="Times New Roman"/>
          <w:i/>
          <w:szCs w:val="24"/>
        </w:rPr>
        <w:t xml:space="preserve"> </w:t>
      </w:r>
      <w:r w:rsidR="00FD5F8D" w:rsidRPr="00FD5F8D">
        <w:rPr>
          <w:rFonts w:cs="Times New Roman"/>
          <w:szCs w:val="24"/>
        </w:rPr>
        <w:t>(1998 debut)</w:t>
      </w:r>
      <w:r w:rsidR="00FD5F8D">
        <w:rPr>
          <w:rFonts w:cs="Times New Roman"/>
          <w:szCs w:val="24"/>
        </w:rPr>
        <w:t xml:space="preserve"> presented</w:t>
      </w:r>
      <w:r>
        <w:rPr>
          <w:rFonts w:cs="Times New Roman"/>
          <w:szCs w:val="24"/>
        </w:rPr>
        <w:t xml:space="preserve"> a snarky, </w:t>
      </w:r>
      <w:r w:rsidR="00FD5F8D">
        <w:rPr>
          <w:rFonts w:cs="Times New Roman"/>
          <w:szCs w:val="24"/>
        </w:rPr>
        <w:t xml:space="preserve">working-class, </w:t>
      </w:r>
      <w:r w:rsidR="009A35D0">
        <w:rPr>
          <w:rFonts w:cs="Times New Roman"/>
          <w:szCs w:val="24"/>
        </w:rPr>
        <w:t>“</w:t>
      </w:r>
      <w:r w:rsidR="00FD5F8D">
        <w:rPr>
          <w:rFonts w:cs="Times New Roman"/>
          <w:szCs w:val="24"/>
        </w:rPr>
        <w:t>tell-it-like-it is</w:t>
      </w:r>
      <w:r w:rsidR="009A35D0">
        <w:rPr>
          <w:rFonts w:cs="Times New Roman"/>
          <w:szCs w:val="24"/>
        </w:rPr>
        <w:t>”</w:t>
      </w:r>
      <w:r w:rsidR="00FD5F8D">
        <w:rPr>
          <w:rFonts w:cs="Times New Roman"/>
          <w:szCs w:val="24"/>
        </w:rPr>
        <w:t xml:space="preserve"> family, </w:t>
      </w:r>
      <w:r w:rsidR="00326226">
        <w:rPr>
          <w:rFonts w:cs="Times New Roman"/>
          <w:szCs w:val="24"/>
        </w:rPr>
        <w:t>which</w:t>
      </w:r>
      <w:r>
        <w:rPr>
          <w:rFonts w:cs="Times New Roman"/>
          <w:szCs w:val="24"/>
        </w:rPr>
        <w:t xml:space="preserve"> challenged this</w:t>
      </w:r>
      <w:r w:rsidR="00FD5F8D">
        <w:rPr>
          <w:rFonts w:cs="Times New Roman"/>
          <w:szCs w:val="24"/>
        </w:rPr>
        <w:t xml:space="preserve"> “saccharine”</w:t>
      </w:r>
      <w:r>
        <w:rPr>
          <w:rFonts w:cs="Times New Roman"/>
          <w:szCs w:val="24"/>
        </w:rPr>
        <w:t xml:space="preserve"> con</w:t>
      </w:r>
      <w:r w:rsidR="00FD5F8D">
        <w:rPr>
          <w:rFonts w:cs="Times New Roman"/>
          <w:szCs w:val="24"/>
        </w:rPr>
        <w:t>ception, lent</w:t>
      </w:r>
      <w:r>
        <w:rPr>
          <w:rFonts w:cs="Times New Roman"/>
          <w:szCs w:val="24"/>
        </w:rPr>
        <w:t xml:space="preserve"> “legitimacy to a more </w:t>
      </w:r>
      <w:r w:rsidR="00FD5F8D">
        <w:rPr>
          <w:rFonts w:cs="Times New Roman"/>
          <w:szCs w:val="24"/>
        </w:rPr>
        <w:t>ambivalent</w:t>
      </w:r>
      <w:r>
        <w:rPr>
          <w:rFonts w:cs="Times New Roman"/>
          <w:szCs w:val="24"/>
        </w:rPr>
        <w:t>, frank, even jaundiced portrayal of motherhood</w:t>
      </w:r>
      <w:r w:rsidR="00FD5F8D">
        <w:rPr>
          <w:rFonts w:cs="Times New Roman"/>
          <w:szCs w:val="24"/>
        </w:rPr>
        <w:t>,</w:t>
      </w:r>
      <w:r>
        <w:rPr>
          <w:rFonts w:cs="Times New Roman"/>
          <w:szCs w:val="24"/>
        </w:rPr>
        <w:t>” and “offer[ed] women a different kind of permissible role model</w:t>
      </w:r>
      <w:r w:rsidR="00326226">
        <w:rPr>
          <w:rFonts w:cs="Times New Roman"/>
          <w:szCs w:val="24"/>
        </w:rPr>
        <w:t>”</w:t>
      </w:r>
      <w:r w:rsidR="0068423F">
        <w:rPr>
          <w:rFonts w:cs="Times New Roman"/>
          <w:szCs w:val="24"/>
        </w:rPr>
        <w:t xml:space="preserve"> (ibid:217). Such popular and visible influences either reinforced or demoralized the opinions of women. Because the roles of mother and worker are so engrained into one’s identity, criticism became a personal point of </w:t>
      </w:r>
      <w:r w:rsidR="00A57C9B">
        <w:rPr>
          <w:rFonts w:cs="Times New Roman"/>
          <w:szCs w:val="24"/>
        </w:rPr>
        <w:t>contention</w:t>
      </w:r>
      <w:r w:rsidR="0068423F">
        <w:rPr>
          <w:rFonts w:cs="Times New Roman"/>
          <w:szCs w:val="24"/>
        </w:rPr>
        <w:t>.  In present day</w:t>
      </w:r>
      <w:r w:rsidR="00563E3E">
        <w:rPr>
          <w:rFonts w:cs="Times New Roman"/>
          <w:szCs w:val="24"/>
        </w:rPr>
        <w:t>,</w:t>
      </w:r>
      <w:r w:rsidR="0068423F">
        <w:rPr>
          <w:rFonts w:cs="Times New Roman"/>
          <w:szCs w:val="24"/>
        </w:rPr>
        <w:t xml:space="preserve"> anonymous media, social networking, blogging, and other internet venues continue to perpetuate the argument (Crowley 201</w:t>
      </w:r>
      <w:r w:rsidR="00BD2C10">
        <w:rPr>
          <w:rFonts w:cs="Times New Roman"/>
          <w:szCs w:val="24"/>
        </w:rPr>
        <w:t>5</w:t>
      </w:r>
      <w:r w:rsidR="0068423F">
        <w:rPr>
          <w:rFonts w:cs="Times New Roman"/>
          <w:szCs w:val="24"/>
        </w:rPr>
        <w:t xml:space="preserve">: 228).  </w:t>
      </w:r>
      <w:r w:rsidR="00C40BB9">
        <w:rPr>
          <w:rFonts w:cs="Times New Roman"/>
          <w:szCs w:val="24"/>
        </w:rPr>
        <w:tab/>
      </w:r>
    </w:p>
    <w:p w:rsidR="00C40BB9" w:rsidRDefault="00C40BB9" w:rsidP="00FD2C32">
      <w:pPr>
        <w:rPr>
          <w:rFonts w:cs="Times New Roman"/>
          <w:szCs w:val="24"/>
        </w:rPr>
      </w:pPr>
      <w:r>
        <w:rPr>
          <w:rFonts w:cs="Times New Roman"/>
          <w:szCs w:val="24"/>
        </w:rPr>
        <w:t>The institutionalized construction</w:t>
      </w:r>
      <w:r w:rsidR="000C79E1">
        <w:rPr>
          <w:rFonts w:cs="Times New Roman"/>
          <w:szCs w:val="24"/>
        </w:rPr>
        <w:t>s</w:t>
      </w:r>
      <w:r>
        <w:rPr>
          <w:rFonts w:cs="Times New Roman"/>
          <w:szCs w:val="24"/>
        </w:rPr>
        <w:t xml:space="preserve"> of the public and private sphere, the nuclear family, and motherhood, coupled with the structural and class oppression of sex discrimination pit women against each other</w:t>
      </w:r>
      <w:r w:rsidR="00CB0B99">
        <w:rPr>
          <w:rFonts w:cs="Times New Roman"/>
          <w:szCs w:val="24"/>
        </w:rPr>
        <w:t>. Coontz’s assertion rings true:</w:t>
      </w:r>
      <w:r>
        <w:rPr>
          <w:rFonts w:cs="Times New Roman"/>
          <w:szCs w:val="24"/>
        </w:rPr>
        <w:t xml:space="preserve"> “clinging to old values merely prolongs the period of transition and stress, preventing us from making needed adjustments in our lives and institutions</w:t>
      </w:r>
      <w:r w:rsidR="00815787">
        <w:rPr>
          <w:rFonts w:cs="Times New Roman"/>
          <w:szCs w:val="24"/>
        </w:rPr>
        <w:t xml:space="preserve">” (1997:115). The lack of support amongst mothers, based </w:t>
      </w:r>
      <w:r w:rsidR="00A57C9B">
        <w:rPr>
          <w:rFonts w:cs="Times New Roman"/>
          <w:szCs w:val="24"/>
        </w:rPr>
        <w:t xml:space="preserve">heavily </w:t>
      </w:r>
      <w:r w:rsidR="00815787">
        <w:rPr>
          <w:rFonts w:cs="Times New Roman"/>
          <w:szCs w:val="24"/>
        </w:rPr>
        <w:t xml:space="preserve">on these </w:t>
      </w:r>
      <w:r w:rsidR="00A57C9B">
        <w:rPr>
          <w:rFonts w:cs="Times New Roman"/>
          <w:szCs w:val="24"/>
        </w:rPr>
        <w:t>conceptual</w:t>
      </w:r>
      <w:bookmarkStart w:id="0" w:name="_GoBack"/>
      <w:bookmarkEnd w:id="0"/>
      <w:r w:rsidR="00A57C9B">
        <w:rPr>
          <w:rFonts w:cs="Times New Roman"/>
          <w:szCs w:val="24"/>
        </w:rPr>
        <w:t xml:space="preserve"> constructions</w:t>
      </w:r>
      <w:r w:rsidR="00815787">
        <w:rPr>
          <w:rFonts w:cs="Times New Roman"/>
          <w:szCs w:val="24"/>
        </w:rPr>
        <w:t xml:space="preserve">, has escalated to the phenomena of the </w:t>
      </w:r>
      <w:r w:rsidR="000C79E1">
        <w:rPr>
          <w:rFonts w:cs="Times New Roman"/>
          <w:szCs w:val="24"/>
        </w:rPr>
        <w:t>“Mommy Wars.”</w:t>
      </w:r>
      <w:r w:rsidR="00815787">
        <w:rPr>
          <w:rFonts w:cs="Times New Roman"/>
          <w:szCs w:val="24"/>
        </w:rPr>
        <w:t xml:space="preserve"> This conflict remains central to the formulation of attitudes toward sex roles, family life, and the labor economy. </w:t>
      </w:r>
    </w:p>
    <w:p w:rsidR="0040574C" w:rsidRPr="00A85080" w:rsidRDefault="00A85080" w:rsidP="00D63346">
      <w:pPr>
        <w:ind w:firstLine="0"/>
      </w:pPr>
      <w:r>
        <w:t>CHAPTER TWO: THEORETICAL FOUNDATIONS</w:t>
      </w:r>
    </w:p>
    <w:p w:rsidR="007B497C" w:rsidRPr="00C52100" w:rsidRDefault="00AB7AAA" w:rsidP="00B97986">
      <w:pPr>
        <w:rPr>
          <w:rFonts w:cs="Times New Roman"/>
          <w:szCs w:val="24"/>
        </w:rPr>
      </w:pPr>
      <w:r>
        <w:t xml:space="preserve">“Motherhood, </w:t>
      </w:r>
      <w:r w:rsidR="00D860F5">
        <w:t>more than many other areas of life, has been troubling for feminists because of the tensions it presents</w:t>
      </w:r>
      <w:r w:rsidR="00B97986">
        <w:t>” and an enormous amount of research has explored its intersection</w:t>
      </w:r>
      <w:r w:rsidR="007B497C">
        <w:t xml:space="preserve"> with</w:t>
      </w:r>
      <w:r w:rsidR="00B97986">
        <w:t xml:space="preserve"> inequality and discrimination (Woodward and Woodward 2009:72)</w:t>
      </w:r>
      <w:r w:rsidR="00D860F5">
        <w:t xml:space="preserve">. </w:t>
      </w:r>
      <w:r w:rsidR="006F4014">
        <w:t>As</w:t>
      </w:r>
      <w:r w:rsidR="001B51AE">
        <w:t xml:space="preserve"> its</w:t>
      </w:r>
      <w:r w:rsidR="00B97986">
        <w:t xml:space="preserve"> </w:t>
      </w:r>
      <w:r w:rsidR="00B97986">
        <w:lastRenderedPageBreak/>
        <w:t>overall</w:t>
      </w:r>
      <w:r w:rsidR="001B51AE">
        <w:t xml:space="preserve"> project, feminism gives women a voice in the political and philosophical discourse of the times, inserting the priorities of women into the</w:t>
      </w:r>
      <w:r w:rsidR="00305592">
        <w:t xml:space="preserve"> already existing</w:t>
      </w:r>
      <w:r w:rsidR="001B51AE">
        <w:t xml:space="preserve"> patriarchal equation</w:t>
      </w:r>
      <w:r w:rsidR="00305592">
        <w:t xml:space="preserve"> and rewriting expectations and ideals</w:t>
      </w:r>
      <w:r w:rsidR="006F4014">
        <w:t>. E</w:t>
      </w:r>
      <w:r w:rsidR="00305592">
        <w:t>stablished</w:t>
      </w:r>
      <w:r w:rsidR="007B09E0">
        <w:t xml:space="preserve"> by those same traditions</w:t>
      </w:r>
      <w:r w:rsidR="000C5FF4">
        <w:t xml:space="preserve"> </w:t>
      </w:r>
      <w:r w:rsidR="00BC0F0A">
        <w:t>is the collective theore</w:t>
      </w:r>
      <w:r w:rsidR="00B15D6A">
        <w:t>tical exploration and advocacy for the equality of the sexes</w:t>
      </w:r>
      <w:r w:rsidR="00BC0F0A">
        <w:t>, which</w:t>
      </w:r>
      <w:r w:rsidR="00B15D6A">
        <w:t xml:space="preserve"> </w:t>
      </w:r>
      <w:r w:rsidR="002B5D9B">
        <w:t>attempt to change</w:t>
      </w:r>
      <w:r w:rsidR="00B15D6A">
        <w:t xml:space="preserve"> the </w:t>
      </w:r>
      <w:r w:rsidR="007B09E0">
        <w:t xml:space="preserve">enduring </w:t>
      </w:r>
      <w:r w:rsidR="00BC0F0A" w:rsidRPr="00ED1AB4">
        <w:rPr>
          <w:rFonts w:cs="Times New Roman"/>
          <w:szCs w:val="24"/>
        </w:rPr>
        <w:t xml:space="preserve">“restrictions associated with women’s social opportunities” (Bowden and Mummery 2009:13). </w:t>
      </w:r>
      <w:r w:rsidR="001B51AE">
        <w:t xml:space="preserve">“Second wave” feminism endeavored to institute </w:t>
      </w:r>
      <w:r w:rsidR="00563E3E">
        <w:t>change by appealing to the rhetorical power of the equal rights movement, initiated by the Civil Rights Movement and</w:t>
      </w:r>
      <w:r w:rsidR="001B51AE">
        <w:t xml:space="preserve"> </w:t>
      </w:r>
      <w:r w:rsidR="00563E3E">
        <w:t>overcome</w:t>
      </w:r>
      <w:r w:rsidR="001B51AE">
        <w:t xml:space="preserve"> </w:t>
      </w:r>
      <w:r w:rsidR="00563E3E">
        <w:t>a</w:t>
      </w:r>
      <w:r w:rsidR="00C52100">
        <w:t xml:space="preserve"> number of</w:t>
      </w:r>
      <w:r w:rsidR="001B51AE">
        <w:t xml:space="preserve"> oppressive practices</w:t>
      </w:r>
      <w:r w:rsidR="00C52100">
        <w:t xml:space="preserve"> existing</w:t>
      </w:r>
      <w:r w:rsidR="001B51AE">
        <w:t xml:space="preserve"> within socie</w:t>
      </w:r>
      <w:r w:rsidR="00BF3EAB">
        <w:t xml:space="preserve">ty (Bowden and Mummery 2009:1). Such an enormous </w:t>
      </w:r>
      <w:r w:rsidR="00B15D6A">
        <w:t>project</w:t>
      </w:r>
      <w:r w:rsidR="00BC0F0A">
        <w:t xml:space="preserve"> of </w:t>
      </w:r>
      <w:r w:rsidR="00563E3E">
        <w:t>change</w:t>
      </w:r>
      <w:r w:rsidR="00BF3EAB">
        <w:t xml:space="preserve"> leaves much to </w:t>
      </w:r>
      <w:r w:rsidR="00B15D6A">
        <w:t xml:space="preserve">continuously </w:t>
      </w:r>
      <w:r w:rsidR="00BF3EAB">
        <w:t>consider</w:t>
      </w:r>
      <w:r w:rsidR="00B15D6A">
        <w:t xml:space="preserve"> and reconsider about</w:t>
      </w:r>
      <w:r w:rsidR="00BF3EAB">
        <w:t xml:space="preserve"> the many limits inherent in the cultural fabric of </w:t>
      </w:r>
      <w:r w:rsidR="00B97986">
        <w:t xml:space="preserve">the Western world and its </w:t>
      </w:r>
      <w:r w:rsidR="007B497C">
        <w:t>institutions</w:t>
      </w:r>
      <w:r w:rsidR="00BF3EAB">
        <w:t xml:space="preserve">. </w:t>
      </w:r>
      <w:r w:rsidR="00C52100">
        <w:t>E</w:t>
      </w:r>
      <w:r w:rsidR="00305592">
        <w:t xml:space="preserve">ach </w:t>
      </w:r>
      <w:r w:rsidR="00B97986">
        <w:t xml:space="preserve">unique </w:t>
      </w:r>
      <w:r w:rsidR="00305592">
        <w:t xml:space="preserve">branch of </w:t>
      </w:r>
      <w:r w:rsidR="00B97986">
        <w:t xml:space="preserve">feminist </w:t>
      </w:r>
      <w:r w:rsidR="00305592">
        <w:t>thinking</w:t>
      </w:r>
      <w:r w:rsidR="00C52100">
        <w:t>, located within the fra</w:t>
      </w:r>
      <w:r w:rsidR="00326226">
        <w:t>mework of  second wave feminism</w:t>
      </w:r>
      <w:r w:rsidR="00305592">
        <w:t xml:space="preserve"> </w:t>
      </w:r>
      <w:r w:rsidR="00BC0F0A">
        <w:t>is</w:t>
      </w:r>
      <w:r w:rsidR="00C52100">
        <w:t xml:space="preserve"> challenged </w:t>
      </w:r>
      <w:r w:rsidR="00305592">
        <w:t xml:space="preserve">when its </w:t>
      </w:r>
      <w:r w:rsidR="007B497C">
        <w:t xml:space="preserve">own </w:t>
      </w:r>
      <w:r w:rsidR="00C52100">
        <w:t>limitations</w:t>
      </w:r>
      <w:r w:rsidR="00305592">
        <w:t xml:space="preserve"> become </w:t>
      </w:r>
      <w:r w:rsidR="00C52100">
        <w:t>barriers for progress and change</w:t>
      </w:r>
      <w:r w:rsidR="00075285">
        <w:t>.</w:t>
      </w:r>
      <w:r w:rsidR="001C15F0">
        <w:t xml:space="preserve"> Liberal feminism</w:t>
      </w:r>
      <w:r w:rsidR="00ED1AB4">
        <w:t xml:space="preserve"> or “equal choice feminism”</w:t>
      </w:r>
      <w:r w:rsidR="001C15F0">
        <w:t xml:space="preserve"> seeks an egalitarian society, but falls short of this project </w:t>
      </w:r>
      <w:r w:rsidR="000F5A46">
        <w:t>when aspect</w:t>
      </w:r>
      <w:r w:rsidR="007B09E0">
        <w:t xml:space="preserve">s of men and women disassociate, </w:t>
      </w:r>
      <w:r w:rsidR="000F5A46">
        <w:t xml:space="preserve">resulting in </w:t>
      </w:r>
      <w:r w:rsidR="007B09E0">
        <w:t>subjects</w:t>
      </w:r>
      <w:r w:rsidR="000F5A46">
        <w:t xml:space="preserve"> which</w:t>
      </w:r>
      <w:r w:rsidR="001C15F0">
        <w:t xml:space="preserve"> cannot be objectively compared or measured (</w:t>
      </w:r>
      <w:r w:rsidR="00ED1AB4">
        <w:t xml:space="preserve">Jones 2012:23; </w:t>
      </w:r>
      <w:r w:rsidR="001C15F0">
        <w:t>Allen 2001:794).</w:t>
      </w:r>
      <w:r w:rsidR="000F5A46">
        <w:t xml:space="preserve"> Some feminisms locate themselves within a cultural or radical context and concentrate on celebrating the individuality of women and the value of their voice to the societal conversation (ibid).</w:t>
      </w:r>
      <w:r w:rsidR="006237F6">
        <w:t xml:space="preserve"> </w:t>
      </w:r>
      <w:r w:rsidR="006237F6" w:rsidRPr="00075285">
        <w:rPr>
          <w:rFonts w:cs="Times New Roman"/>
          <w:szCs w:val="24"/>
        </w:rPr>
        <w:t>“Difference feminism”, “gynocentrism”</w:t>
      </w:r>
      <w:r w:rsidR="00326226">
        <w:rPr>
          <w:rFonts w:cs="Times New Roman"/>
          <w:szCs w:val="24"/>
        </w:rPr>
        <w:t xml:space="preserve"> or “cultural feminism” contend</w:t>
      </w:r>
      <w:r w:rsidR="006237F6" w:rsidRPr="00075285">
        <w:rPr>
          <w:rFonts w:cs="Times New Roman"/>
          <w:szCs w:val="24"/>
        </w:rPr>
        <w:t xml:space="preserve"> that “revaluing and celebrating the strengths and virtues of womanhood, femininity, and women’s work is central to overcoming women’s social and economic oppression” (Bowden and Mummery 2009:21).  </w:t>
      </w:r>
      <w:r w:rsidR="006237F6">
        <w:rPr>
          <w:rFonts w:cs="Times New Roman"/>
          <w:szCs w:val="24"/>
        </w:rPr>
        <w:t>T</w:t>
      </w:r>
      <w:r w:rsidR="00ED4AB2">
        <w:t xml:space="preserve">hough cultural feminism </w:t>
      </w:r>
      <w:r w:rsidR="006237F6">
        <w:t>admires</w:t>
      </w:r>
      <w:r w:rsidR="00ED4AB2">
        <w:t xml:space="preserve"> women’s individuality, conflicts can emerge when institutions try to generalize or universalize their policies.  Radical feminism advocates for the voice of women, but lacks strength in environments dominated by patriarchy, like the </w:t>
      </w:r>
      <w:r w:rsidR="00291357">
        <w:t>industrial milieu</w:t>
      </w:r>
      <w:r w:rsidR="007B09E0">
        <w:t xml:space="preserve">. </w:t>
      </w:r>
      <w:r w:rsidR="00C52100" w:rsidRPr="00ED1AB4">
        <w:rPr>
          <w:rFonts w:cs="Times New Roman"/>
          <w:szCs w:val="24"/>
        </w:rPr>
        <w:t>In thi</w:t>
      </w:r>
      <w:r w:rsidR="000F5A46" w:rsidRPr="00ED1AB4">
        <w:rPr>
          <w:rFonts w:cs="Times New Roman"/>
          <w:szCs w:val="24"/>
        </w:rPr>
        <w:t xml:space="preserve">s </w:t>
      </w:r>
      <w:r w:rsidR="00CB0B99">
        <w:rPr>
          <w:rFonts w:cs="Times New Roman"/>
          <w:szCs w:val="24"/>
        </w:rPr>
        <w:t>chapter,</w:t>
      </w:r>
      <w:r w:rsidR="007B09E0">
        <w:rPr>
          <w:rFonts w:cs="Times New Roman"/>
          <w:szCs w:val="24"/>
        </w:rPr>
        <w:t xml:space="preserve"> we explore how </w:t>
      </w:r>
      <w:r w:rsidR="000C79E1">
        <w:rPr>
          <w:rFonts w:cs="Times New Roman"/>
          <w:szCs w:val="24"/>
        </w:rPr>
        <w:t>models</w:t>
      </w:r>
      <w:r w:rsidR="000F5A46" w:rsidRPr="00ED1AB4">
        <w:rPr>
          <w:rFonts w:cs="Times New Roman"/>
          <w:szCs w:val="24"/>
        </w:rPr>
        <w:t xml:space="preserve"> of pronatalism, equality, and </w:t>
      </w:r>
      <w:r w:rsidR="006237F6">
        <w:rPr>
          <w:rFonts w:cs="Times New Roman"/>
          <w:szCs w:val="24"/>
        </w:rPr>
        <w:lastRenderedPageBreak/>
        <w:t>systemic oppression</w:t>
      </w:r>
      <w:r w:rsidR="007B09E0">
        <w:rPr>
          <w:rFonts w:cs="Times New Roman"/>
          <w:szCs w:val="24"/>
        </w:rPr>
        <w:t xml:space="preserve"> contribute to the </w:t>
      </w:r>
      <w:r w:rsidR="000F5A46">
        <w:rPr>
          <w:rFonts w:cs="Times New Roman"/>
          <w:szCs w:val="24"/>
        </w:rPr>
        <w:t>construction of s</w:t>
      </w:r>
      <w:r w:rsidR="00291357">
        <w:rPr>
          <w:rFonts w:cs="Times New Roman"/>
          <w:szCs w:val="24"/>
        </w:rPr>
        <w:t>ex roles in the workplace</w:t>
      </w:r>
      <w:r w:rsidR="007B09E0">
        <w:rPr>
          <w:rFonts w:cs="Times New Roman"/>
          <w:szCs w:val="24"/>
        </w:rPr>
        <w:t>. This connection</w:t>
      </w:r>
      <w:r w:rsidR="00291357">
        <w:rPr>
          <w:rFonts w:cs="Times New Roman"/>
          <w:szCs w:val="24"/>
        </w:rPr>
        <w:t xml:space="preserve"> is the next step to understanding the difficulty surrounding mothers in the workplace.</w:t>
      </w:r>
    </w:p>
    <w:p w:rsidR="00691934" w:rsidRDefault="00B97986" w:rsidP="00291357">
      <w:pPr>
        <w:rPr>
          <w:rFonts w:cs="Times New Roman"/>
          <w:szCs w:val="24"/>
        </w:rPr>
      </w:pPr>
      <w:r>
        <w:rPr>
          <w:rFonts w:cs="Times New Roman"/>
          <w:szCs w:val="24"/>
        </w:rPr>
        <w:t>“T</w:t>
      </w:r>
      <w:r w:rsidR="000850FB" w:rsidRPr="00A60B9B">
        <w:rPr>
          <w:rFonts w:cs="Times New Roman"/>
          <w:szCs w:val="24"/>
        </w:rPr>
        <w:t>he sociology of motherhood was a central focus of feminist research during the 1970s and 1980s when writers explored the issues of childbearing, child-rearing, and mothers’ work…from a theoretical as opposed to an empirical, standpoint” (Gatrell 2005:46-47).</w:t>
      </w:r>
      <w:r w:rsidR="00291357">
        <w:rPr>
          <w:rFonts w:cs="Times New Roman"/>
          <w:szCs w:val="24"/>
        </w:rPr>
        <w:t xml:space="preserve"> </w:t>
      </w:r>
      <w:r w:rsidR="000850FB" w:rsidRPr="00A60B9B">
        <w:rPr>
          <w:rFonts w:cs="Times New Roman"/>
          <w:szCs w:val="24"/>
        </w:rPr>
        <w:t xml:space="preserve"> </w:t>
      </w:r>
      <w:r w:rsidR="007B09E0">
        <w:rPr>
          <w:rFonts w:cs="Times New Roman"/>
          <w:szCs w:val="24"/>
        </w:rPr>
        <w:t xml:space="preserve">A universalized analysis </w:t>
      </w:r>
      <w:r w:rsidR="00C52100">
        <w:rPr>
          <w:rFonts w:cs="Times New Roman"/>
          <w:szCs w:val="24"/>
        </w:rPr>
        <w:t xml:space="preserve">of </w:t>
      </w:r>
      <w:r>
        <w:rPr>
          <w:rFonts w:cs="Times New Roman"/>
          <w:szCs w:val="24"/>
        </w:rPr>
        <w:t xml:space="preserve">the emotional burden and </w:t>
      </w:r>
      <w:r w:rsidR="00D07210">
        <w:rPr>
          <w:rFonts w:cs="Times New Roman"/>
          <w:szCs w:val="24"/>
        </w:rPr>
        <w:t>epistemological</w:t>
      </w:r>
      <w:r>
        <w:rPr>
          <w:rFonts w:cs="Times New Roman"/>
          <w:szCs w:val="24"/>
        </w:rPr>
        <w:t xml:space="preserve"> constructions of motherhood is </w:t>
      </w:r>
      <w:r w:rsidR="007B497C">
        <w:rPr>
          <w:rFonts w:cs="Times New Roman"/>
          <w:szCs w:val="24"/>
        </w:rPr>
        <w:t>unrealistic</w:t>
      </w:r>
      <w:r>
        <w:rPr>
          <w:rFonts w:cs="Times New Roman"/>
          <w:szCs w:val="24"/>
        </w:rPr>
        <w:t xml:space="preserve"> due to </w:t>
      </w:r>
      <w:r w:rsidR="00C52100">
        <w:rPr>
          <w:rFonts w:cs="Times New Roman"/>
          <w:szCs w:val="24"/>
        </w:rPr>
        <w:t>their</w:t>
      </w:r>
      <w:r>
        <w:rPr>
          <w:rFonts w:cs="Times New Roman"/>
          <w:szCs w:val="24"/>
        </w:rPr>
        <w:t xml:space="preserve"> </w:t>
      </w:r>
      <w:r w:rsidR="007B497C">
        <w:rPr>
          <w:rFonts w:cs="Times New Roman"/>
          <w:szCs w:val="24"/>
        </w:rPr>
        <w:t xml:space="preserve">immeasurability and </w:t>
      </w:r>
      <w:r>
        <w:rPr>
          <w:rFonts w:cs="Times New Roman"/>
          <w:szCs w:val="24"/>
        </w:rPr>
        <w:t>inherent inimitability</w:t>
      </w:r>
      <w:r w:rsidR="0048675F">
        <w:rPr>
          <w:rFonts w:cs="Times New Roman"/>
          <w:szCs w:val="24"/>
        </w:rPr>
        <w:t>; t</w:t>
      </w:r>
      <w:r w:rsidR="00C52100">
        <w:rPr>
          <w:rFonts w:cs="Times New Roman"/>
          <w:szCs w:val="24"/>
        </w:rPr>
        <w:t>oo many factors render the project ungeneralizable</w:t>
      </w:r>
      <w:r>
        <w:rPr>
          <w:rFonts w:cs="Times New Roman"/>
          <w:szCs w:val="24"/>
        </w:rPr>
        <w:t xml:space="preserve"> </w:t>
      </w:r>
      <w:r w:rsidR="00691934">
        <w:rPr>
          <w:rFonts w:cs="Times New Roman"/>
          <w:szCs w:val="24"/>
        </w:rPr>
        <w:t>and unwieldy. Though Arendell points out that the tasks of motherwork</w:t>
      </w:r>
      <w:r w:rsidR="000C79E1">
        <w:rPr>
          <w:rFonts w:cs="Times New Roman"/>
          <w:szCs w:val="24"/>
        </w:rPr>
        <w:t xml:space="preserve"> across culture and class</w:t>
      </w:r>
      <w:r w:rsidR="00691934">
        <w:rPr>
          <w:rFonts w:cs="Times New Roman"/>
          <w:szCs w:val="24"/>
        </w:rPr>
        <w:t xml:space="preserve"> are similar by</w:t>
      </w:r>
      <w:r w:rsidR="000C79E1">
        <w:rPr>
          <w:rFonts w:cs="Times New Roman"/>
          <w:szCs w:val="24"/>
        </w:rPr>
        <w:t xml:space="preserve"> their very</w:t>
      </w:r>
      <w:r w:rsidR="00691934">
        <w:rPr>
          <w:rFonts w:cs="Times New Roman"/>
          <w:szCs w:val="24"/>
        </w:rPr>
        <w:t xml:space="preserve"> definition, I contend that the individual and cultural </w:t>
      </w:r>
      <w:r w:rsidR="000C79E1">
        <w:rPr>
          <w:rFonts w:cs="Times New Roman"/>
          <w:szCs w:val="24"/>
        </w:rPr>
        <w:t>concerns</w:t>
      </w:r>
      <w:r w:rsidR="00691934">
        <w:rPr>
          <w:rFonts w:cs="Times New Roman"/>
          <w:szCs w:val="24"/>
        </w:rPr>
        <w:t xml:space="preserve">, in tandem with institutional influences, </w:t>
      </w:r>
      <w:r w:rsidR="000C7673">
        <w:rPr>
          <w:rFonts w:cs="Times New Roman"/>
          <w:szCs w:val="24"/>
        </w:rPr>
        <w:t>fragment</w:t>
      </w:r>
      <w:r w:rsidR="00691934">
        <w:rPr>
          <w:rFonts w:cs="Times New Roman"/>
          <w:szCs w:val="24"/>
        </w:rPr>
        <w:t xml:space="preserve"> the lived experience (2000:1194). No pregnancy is the same. No mother is identical to another. Reducing the motherhood experience</w:t>
      </w:r>
      <w:r w:rsidR="0048675F">
        <w:rPr>
          <w:rFonts w:cs="Times New Roman"/>
          <w:szCs w:val="24"/>
        </w:rPr>
        <w:t xml:space="preserve"> </w:t>
      </w:r>
      <w:r w:rsidR="000C79E1">
        <w:rPr>
          <w:rFonts w:cs="Times New Roman"/>
          <w:szCs w:val="24"/>
        </w:rPr>
        <w:t>to</w:t>
      </w:r>
      <w:r w:rsidR="00691934">
        <w:rPr>
          <w:rFonts w:cs="Times New Roman"/>
          <w:szCs w:val="24"/>
        </w:rPr>
        <w:t xml:space="preserve"> a </w:t>
      </w:r>
      <w:r w:rsidR="00326226">
        <w:rPr>
          <w:rFonts w:cs="Times New Roman"/>
          <w:szCs w:val="24"/>
        </w:rPr>
        <w:t>u</w:t>
      </w:r>
      <w:r w:rsidR="00CB0B99">
        <w:rPr>
          <w:rFonts w:cs="Times New Roman"/>
          <w:szCs w:val="24"/>
        </w:rPr>
        <w:t>niversalist</w:t>
      </w:r>
      <w:r w:rsidR="00691934">
        <w:rPr>
          <w:rFonts w:cs="Times New Roman"/>
          <w:szCs w:val="24"/>
        </w:rPr>
        <w:t xml:space="preserve"> approach neglects too many significant variables. </w:t>
      </w:r>
      <w:r w:rsidR="00F86301">
        <w:rPr>
          <w:rFonts w:cs="Times New Roman"/>
          <w:szCs w:val="24"/>
        </w:rPr>
        <w:t>A</w:t>
      </w:r>
      <w:r w:rsidR="00691934">
        <w:rPr>
          <w:rFonts w:cs="Times New Roman"/>
          <w:szCs w:val="24"/>
        </w:rPr>
        <w:t xml:space="preserve"> particularist approach may be more beneficial in exposing the underbelly of maternity practices in 21</w:t>
      </w:r>
      <w:r w:rsidR="00691934" w:rsidRPr="00691934">
        <w:rPr>
          <w:rFonts w:cs="Times New Roman"/>
          <w:szCs w:val="24"/>
          <w:vertAlign w:val="superscript"/>
        </w:rPr>
        <w:t>st</w:t>
      </w:r>
      <w:r w:rsidR="00691934">
        <w:rPr>
          <w:rFonts w:cs="Times New Roman"/>
          <w:szCs w:val="24"/>
        </w:rPr>
        <w:t xml:space="preserve"> </w:t>
      </w:r>
      <w:r w:rsidR="00F86301">
        <w:rPr>
          <w:rFonts w:cs="Times New Roman"/>
          <w:szCs w:val="24"/>
        </w:rPr>
        <w:t xml:space="preserve">century America, considering that the very </w:t>
      </w:r>
      <w:r w:rsidR="00326226">
        <w:rPr>
          <w:rFonts w:cs="Times New Roman"/>
          <w:szCs w:val="24"/>
        </w:rPr>
        <w:t>concepts discussed in Chapter O</w:t>
      </w:r>
      <w:r w:rsidR="00F86301">
        <w:rPr>
          <w:rFonts w:cs="Times New Roman"/>
          <w:szCs w:val="24"/>
        </w:rPr>
        <w:t>ne are shifting</w:t>
      </w:r>
      <w:r w:rsidR="006237F6">
        <w:rPr>
          <w:rFonts w:cs="Times New Roman"/>
          <w:szCs w:val="24"/>
        </w:rPr>
        <w:t xml:space="preserve"> and expanding their strictures</w:t>
      </w:r>
      <w:r w:rsidR="00F86301">
        <w:rPr>
          <w:rFonts w:cs="Times New Roman"/>
          <w:szCs w:val="24"/>
        </w:rPr>
        <w:t xml:space="preserve"> so drastically (ibid:1195). </w:t>
      </w:r>
    </w:p>
    <w:p w:rsidR="000850FB" w:rsidRPr="00A60B9B" w:rsidRDefault="00291357" w:rsidP="00291357">
      <w:pPr>
        <w:rPr>
          <w:rFonts w:cs="Times New Roman"/>
          <w:szCs w:val="24"/>
        </w:rPr>
      </w:pPr>
      <w:r>
        <w:rPr>
          <w:rFonts w:cs="Times New Roman"/>
          <w:szCs w:val="24"/>
        </w:rPr>
        <w:t xml:space="preserve">Thus far, this paper has approached maternity with a conceptual slant, interpreting and criticizing the assertions found in a cultural context.  </w:t>
      </w:r>
      <w:r w:rsidR="000F6052">
        <w:t xml:space="preserve">In order to isolate the practical application of maternity policies and practices in the US, this paper begins to address their foundations by granting consideration to the essential and influential concepts motivating feminist </w:t>
      </w:r>
      <w:r w:rsidR="00F86301">
        <w:t>movements concerning mothers</w:t>
      </w:r>
      <w:r w:rsidR="000F6052">
        <w:t xml:space="preserve">.  </w:t>
      </w:r>
      <w:r w:rsidR="000F6052" w:rsidRPr="00D846D9">
        <w:rPr>
          <w:rFonts w:cs="Times New Roman"/>
          <w:szCs w:val="24"/>
        </w:rPr>
        <w:t>“As Canadian epistemologist Lorraine Code (1998) succinctly explains, ‘epistemologies, in their trickle-down effects in the everyday world, play a part in sustaining patriarchal and other hierarchical social structures’</w:t>
      </w:r>
      <w:r w:rsidR="000F6052">
        <w:rPr>
          <w:rFonts w:cs="Times New Roman"/>
          <w:szCs w:val="24"/>
        </w:rPr>
        <w:t xml:space="preserve">” </w:t>
      </w:r>
      <w:r w:rsidR="000F6052" w:rsidRPr="00D846D9">
        <w:rPr>
          <w:rFonts w:cs="Times New Roman"/>
          <w:szCs w:val="24"/>
        </w:rPr>
        <w:t xml:space="preserve">(Bowden and Mummery 2009:25). </w:t>
      </w:r>
      <w:r w:rsidR="000F6052">
        <w:t>Because the scope of literature is too vast to encapsulate all the research and discussion,</w:t>
      </w:r>
      <w:r w:rsidR="000F6052">
        <w:rPr>
          <w:rFonts w:cs="Times New Roman"/>
          <w:szCs w:val="24"/>
        </w:rPr>
        <w:t xml:space="preserve"> t</w:t>
      </w:r>
      <w:r>
        <w:rPr>
          <w:rFonts w:cs="Times New Roman"/>
          <w:szCs w:val="24"/>
        </w:rPr>
        <w:t xml:space="preserve">his section will </w:t>
      </w:r>
      <w:r>
        <w:rPr>
          <w:rFonts w:cs="Times New Roman"/>
          <w:szCs w:val="24"/>
        </w:rPr>
        <w:lastRenderedPageBreak/>
        <w:t xml:space="preserve">address </w:t>
      </w:r>
      <w:r w:rsidR="000F6052">
        <w:rPr>
          <w:rFonts w:cs="Times New Roman"/>
          <w:szCs w:val="24"/>
        </w:rPr>
        <w:t>specific</w:t>
      </w:r>
      <w:r>
        <w:rPr>
          <w:rFonts w:cs="Times New Roman"/>
          <w:szCs w:val="24"/>
        </w:rPr>
        <w:t xml:space="preserve"> </w:t>
      </w:r>
      <w:r w:rsidR="000F6052">
        <w:rPr>
          <w:rFonts w:cs="Times New Roman"/>
          <w:szCs w:val="24"/>
        </w:rPr>
        <w:t>factors related to maternity</w:t>
      </w:r>
      <w:r>
        <w:rPr>
          <w:rFonts w:cs="Times New Roman"/>
          <w:szCs w:val="24"/>
        </w:rPr>
        <w:t xml:space="preserve">. </w:t>
      </w:r>
      <w:r w:rsidR="000F6052">
        <w:t xml:space="preserve">First, </w:t>
      </w:r>
      <w:r w:rsidR="00F86301">
        <w:t>we</w:t>
      </w:r>
      <w:r w:rsidR="000F6052">
        <w:t xml:space="preserve"> will </w:t>
      </w:r>
      <w:r w:rsidR="00F86301">
        <w:t>explore</w:t>
      </w:r>
      <w:r w:rsidR="000F6052">
        <w:t xml:space="preserve"> </w:t>
      </w:r>
      <w:r w:rsidR="00F86301">
        <w:t>some</w:t>
      </w:r>
      <w:r w:rsidR="000F6052">
        <w:t xml:space="preserve"> constraints of pronatalism, which Gimenez argues stands in opposition to feminist advocacy’s emphasis on reproductive self-determinati</w:t>
      </w:r>
      <w:r w:rsidR="00563E3E">
        <w:t>on (1984:290). Once women have chosen</w:t>
      </w:r>
      <w:r w:rsidR="000F6052">
        <w:t xml:space="preserve"> to become mothers and simultaneously participate as workers in the public sphere, the juxtaposition between equality and equity merits explication. Finally, this section will highlight some feminist discussions regarding </w:t>
      </w:r>
      <w:r w:rsidR="006237F6">
        <w:t>systemic oppression</w:t>
      </w:r>
      <w:r w:rsidR="000F6052">
        <w:t xml:space="preserve">. </w:t>
      </w:r>
      <w:r w:rsidR="00A573B3">
        <w:t xml:space="preserve">Capitalist constructions of the labor market and the gender roles of mothers and fathers reflect long-standing </w:t>
      </w:r>
      <w:r w:rsidR="006237F6">
        <w:t>systemic oppression</w:t>
      </w:r>
      <w:r w:rsidR="00A573B3">
        <w:t xml:space="preserve"> as they interact with each other and their competing commitments in the public sphere.  </w:t>
      </w:r>
      <w:r w:rsidR="00B97986">
        <w:rPr>
          <w:rFonts w:cs="Times New Roman"/>
          <w:szCs w:val="24"/>
        </w:rPr>
        <w:t xml:space="preserve">It would follow then that </w:t>
      </w:r>
      <w:r w:rsidR="000F6052">
        <w:rPr>
          <w:rFonts w:cs="Times New Roman"/>
          <w:szCs w:val="24"/>
        </w:rPr>
        <w:t>these arguments and discussions</w:t>
      </w:r>
      <w:r w:rsidR="00B97986">
        <w:rPr>
          <w:rFonts w:cs="Times New Roman"/>
          <w:szCs w:val="24"/>
        </w:rPr>
        <w:t xml:space="preserve"> help</w:t>
      </w:r>
      <w:r w:rsidR="007B497C">
        <w:rPr>
          <w:rFonts w:cs="Times New Roman"/>
          <w:szCs w:val="24"/>
        </w:rPr>
        <w:t>ed</w:t>
      </w:r>
      <w:r w:rsidR="00B97986">
        <w:rPr>
          <w:rFonts w:cs="Times New Roman"/>
          <w:szCs w:val="24"/>
        </w:rPr>
        <w:t xml:space="preserve"> to inform </w:t>
      </w:r>
      <w:r w:rsidR="000F6052">
        <w:rPr>
          <w:rFonts w:cs="Times New Roman"/>
          <w:szCs w:val="24"/>
        </w:rPr>
        <w:t xml:space="preserve">and influence </w:t>
      </w:r>
      <w:r w:rsidR="00B97986">
        <w:rPr>
          <w:rFonts w:cs="Times New Roman"/>
          <w:szCs w:val="24"/>
        </w:rPr>
        <w:t xml:space="preserve">the policies that followed the shift in </w:t>
      </w:r>
      <w:r w:rsidR="000F6052">
        <w:rPr>
          <w:rFonts w:cs="Times New Roman"/>
          <w:szCs w:val="24"/>
        </w:rPr>
        <w:t>the labor force</w:t>
      </w:r>
      <w:r w:rsidR="00B97986">
        <w:rPr>
          <w:rFonts w:cs="Times New Roman"/>
          <w:szCs w:val="24"/>
        </w:rPr>
        <w:t xml:space="preserve"> and the equal opportunity push in </w:t>
      </w:r>
      <w:r w:rsidR="00D66426">
        <w:rPr>
          <w:rFonts w:cs="Times New Roman"/>
          <w:szCs w:val="24"/>
        </w:rPr>
        <w:t xml:space="preserve">the last </w:t>
      </w:r>
      <w:r w:rsidR="0048675F">
        <w:rPr>
          <w:rFonts w:cs="Times New Roman"/>
          <w:szCs w:val="24"/>
        </w:rPr>
        <w:t>thirty</w:t>
      </w:r>
      <w:r w:rsidR="00D66426">
        <w:rPr>
          <w:rFonts w:cs="Times New Roman"/>
          <w:szCs w:val="24"/>
        </w:rPr>
        <w:t xml:space="preserve"> years of 20</w:t>
      </w:r>
      <w:r w:rsidR="00D66426" w:rsidRPr="00D66426">
        <w:rPr>
          <w:rFonts w:cs="Times New Roman"/>
          <w:szCs w:val="24"/>
          <w:vertAlign w:val="superscript"/>
        </w:rPr>
        <w:t>th</w:t>
      </w:r>
      <w:r w:rsidR="00D66426">
        <w:rPr>
          <w:rFonts w:cs="Times New Roman"/>
          <w:szCs w:val="24"/>
        </w:rPr>
        <w:t xml:space="preserve"> century</w:t>
      </w:r>
      <w:r w:rsidR="00B97986">
        <w:rPr>
          <w:rFonts w:cs="Times New Roman"/>
          <w:szCs w:val="24"/>
        </w:rPr>
        <w:t xml:space="preserve"> America. </w:t>
      </w:r>
    </w:p>
    <w:p w:rsidR="00D846D9" w:rsidRPr="00510541" w:rsidRDefault="00510541" w:rsidP="006237F6">
      <w:pPr>
        <w:ind w:firstLine="0"/>
        <w:rPr>
          <w:i/>
        </w:rPr>
      </w:pPr>
      <w:r w:rsidRPr="00510541">
        <w:rPr>
          <w:i/>
        </w:rPr>
        <w:t>Pronatalism</w:t>
      </w:r>
    </w:p>
    <w:p w:rsidR="006237F6" w:rsidRDefault="00C95BA2" w:rsidP="006237F6">
      <w:pPr>
        <w:rPr>
          <w:rStyle w:val="apple-converted-space"/>
          <w:rFonts w:cs="Times New Roman"/>
          <w:szCs w:val="24"/>
          <w:shd w:val="clear" w:color="auto" w:fill="FFFFFF"/>
        </w:rPr>
      </w:pPr>
      <w:r>
        <w:t xml:space="preserve">The existence of structural and ideological pressures resulting in socially prescribed parenthood </w:t>
      </w:r>
      <w:r w:rsidR="00326226">
        <w:t>is</w:t>
      </w:r>
      <w:r>
        <w:t xml:space="preserve"> a precondition for all adult roles (Gimenez 1984: 290). More specifically, these pressures relate </w:t>
      </w:r>
      <w:r w:rsidR="006237F6">
        <w:t>to the given expectation that women will inevitably and happily part</w:t>
      </w:r>
      <w:r w:rsidR="00326226">
        <w:t>icipate in childbirth and child-</w:t>
      </w:r>
      <w:r w:rsidR="006237F6">
        <w:t xml:space="preserve">rearing at some point in their life </w:t>
      </w:r>
      <w:r w:rsidR="00563E3E">
        <w:rPr>
          <w:rFonts w:cs="Times New Roman"/>
          <w:szCs w:val="24"/>
        </w:rPr>
        <w:t xml:space="preserve">course.  </w:t>
      </w:r>
      <w:r w:rsidR="00326226">
        <w:rPr>
          <w:rFonts w:cs="Times New Roman"/>
          <w:szCs w:val="24"/>
        </w:rPr>
        <w:t>These ideas are born</w:t>
      </w:r>
      <w:r w:rsidR="00563E3E">
        <w:rPr>
          <w:rFonts w:cs="Times New Roman"/>
          <w:szCs w:val="24"/>
        </w:rPr>
        <w:t xml:space="preserve"> </w:t>
      </w:r>
      <w:r w:rsidR="006237F6" w:rsidRPr="006237F6">
        <w:rPr>
          <w:rFonts w:cs="Times New Roman"/>
          <w:szCs w:val="24"/>
        </w:rPr>
        <w:t xml:space="preserve">in the presumption that </w:t>
      </w:r>
      <w:r w:rsidR="006237F6">
        <w:rPr>
          <w:rFonts w:cs="Times New Roman"/>
          <w:szCs w:val="24"/>
        </w:rPr>
        <w:t>“w</w:t>
      </w:r>
      <w:r w:rsidR="006237F6" w:rsidRPr="006237F6">
        <w:rPr>
          <w:rFonts w:cs="Times New Roman"/>
          <w:szCs w:val="24"/>
        </w:rPr>
        <w:t>omanhood and motherhood are treated as synonymous identities and categories of experience” (Arendell 2000:1192).</w:t>
      </w:r>
      <w:r w:rsidR="006237F6">
        <w:rPr>
          <w:rFonts w:cs="Times New Roman"/>
          <w:szCs w:val="24"/>
        </w:rPr>
        <w:t xml:space="preserve"> </w:t>
      </w:r>
      <w:r w:rsidR="006237F6" w:rsidRPr="006237F6">
        <w:rPr>
          <w:rFonts w:cs="Times New Roman"/>
          <w:szCs w:val="24"/>
        </w:rPr>
        <w:t xml:space="preserve"> </w:t>
      </w:r>
      <w:r w:rsidR="006237F6">
        <w:rPr>
          <w:rFonts w:cs="Times New Roman"/>
          <w:szCs w:val="24"/>
        </w:rPr>
        <w:t xml:space="preserve">However, like many assumptions formerly characterized as </w:t>
      </w:r>
      <w:r w:rsidR="009A35D0">
        <w:rPr>
          <w:rFonts w:cs="Times New Roman"/>
          <w:szCs w:val="24"/>
        </w:rPr>
        <w:t>“</w:t>
      </w:r>
      <w:r w:rsidR="006237F6">
        <w:rPr>
          <w:rFonts w:cs="Times New Roman"/>
          <w:szCs w:val="24"/>
        </w:rPr>
        <w:t>natural,</w:t>
      </w:r>
      <w:r w:rsidR="009A35D0">
        <w:rPr>
          <w:rFonts w:cs="Times New Roman"/>
          <w:szCs w:val="24"/>
        </w:rPr>
        <w:t>”</w:t>
      </w:r>
      <w:r w:rsidR="006237F6">
        <w:rPr>
          <w:rFonts w:cs="Times New Roman"/>
          <w:szCs w:val="24"/>
        </w:rPr>
        <w:t xml:space="preserve"> “</w:t>
      </w:r>
      <w:r w:rsidR="006237F6">
        <w:rPr>
          <w:rStyle w:val="apple-converted-space"/>
          <w:rFonts w:cs="Times New Roman"/>
          <w:szCs w:val="24"/>
          <w:shd w:val="clear" w:color="auto" w:fill="FFFFFF"/>
        </w:rPr>
        <w:t>t</w:t>
      </w:r>
      <w:r w:rsidR="006237F6" w:rsidRPr="00032396">
        <w:rPr>
          <w:rStyle w:val="apple-converted-space"/>
          <w:rFonts w:cs="Times New Roman"/>
          <w:szCs w:val="24"/>
          <w:shd w:val="clear" w:color="auto" w:fill="FFFFFF"/>
        </w:rPr>
        <w:t>he craving [or choice] to have a child, which has been considered mistaken</w:t>
      </w:r>
      <w:r w:rsidR="006237F6">
        <w:rPr>
          <w:rStyle w:val="apple-converted-space"/>
          <w:rFonts w:cs="Times New Roman"/>
          <w:szCs w:val="24"/>
          <w:shd w:val="clear" w:color="auto" w:fill="FFFFFF"/>
        </w:rPr>
        <w:t>ly to originate from an innate ‘maternal instinct</w:t>
      </w:r>
      <w:r w:rsidR="006237F6" w:rsidRPr="00032396">
        <w:rPr>
          <w:rStyle w:val="apple-converted-space"/>
          <w:rFonts w:cs="Times New Roman"/>
          <w:szCs w:val="24"/>
          <w:shd w:val="clear" w:color="auto" w:fill="FFFFFF"/>
        </w:rPr>
        <w:t>,</w:t>
      </w:r>
      <w:r w:rsidR="006237F6">
        <w:rPr>
          <w:rStyle w:val="apple-converted-space"/>
          <w:rFonts w:cs="Times New Roman"/>
          <w:szCs w:val="24"/>
          <w:shd w:val="clear" w:color="auto" w:fill="FFFFFF"/>
        </w:rPr>
        <w:t>’</w:t>
      </w:r>
      <w:r w:rsidR="006237F6" w:rsidRPr="00032396">
        <w:rPr>
          <w:rStyle w:val="apple-converted-space"/>
          <w:rFonts w:cs="Times New Roman"/>
          <w:szCs w:val="24"/>
          <w:shd w:val="clear" w:color="auto" w:fill="FFFFFF"/>
        </w:rPr>
        <w:t xml:space="preserve"> actually stems from an unconscious response to pressures that still predominantly define a woman’s role and being in terms of motherhood” (Lax 2006:2</w:t>
      </w:r>
      <w:r w:rsidR="006237F6">
        <w:rPr>
          <w:rStyle w:val="apple-converted-space"/>
          <w:rFonts w:cs="Times New Roman"/>
          <w:szCs w:val="24"/>
          <w:shd w:val="clear" w:color="auto" w:fill="FFFFFF"/>
        </w:rPr>
        <w:t>). An anal</w:t>
      </w:r>
      <w:r w:rsidR="00326226">
        <w:rPr>
          <w:rStyle w:val="apple-converted-space"/>
          <w:rFonts w:cs="Times New Roman"/>
          <w:szCs w:val="24"/>
          <w:shd w:val="clear" w:color="auto" w:fill="FFFFFF"/>
        </w:rPr>
        <w:t>ysis of the family as merely a “natural unit” as opposed to a “social entity”</w:t>
      </w:r>
      <w:r w:rsidR="006237F6">
        <w:rPr>
          <w:rStyle w:val="apple-converted-space"/>
          <w:rFonts w:cs="Times New Roman"/>
          <w:szCs w:val="24"/>
          <w:shd w:val="clear" w:color="auto" w:fill="FFFFFF"/>
        </w:rPr>
        <w:t xml:space="preserve"> further emphasizes the underlying pronatalist philosophy and undermines the project of feminism (Barrett 1980:188). This presumptuous attitudinal predisposition directs the </w:t>
      </w:r>
      <w:r w:rsidR="006237F6">
        <w:rPr>
          <w:rStyle w:val="apple-converted-space"/>
          <w:rFonts w:cs="Times New Roman"/>
          <w:szCs w:val="24"/>
          <w:shd w:val="clear" w:color="auto" w:fill="FFFFFF"/>
        </w:rPr>
        <w:lastRenderedPageBreak/>
        <w:t xml:space="preserve">everyday lived experiences of women and the laws that </w:t>
      </w:r>
      <w:r w:rsidR="00563E3E">
        <w:rPr>
          <w:rStyle w:val="apple-converted-space"/>
          <w:rFonts w:cs="Times New Roman"/>
          <w:szCs w:val="24"/>
          <w:shd w:val="clear" w:color="auto" w:fill="FFFFFF"/>
        </w:rPr>
        <w:t>relate to women, maternity, and motherhood</w:t>
      </w:r>
      <w:r w:rsidR="006237F6">
        <w:rPr>
          <w:rStyle w:val="apple-converted-space"/>
          <w:rFonts w:cs="Times New Roman"/>
          <w:szCs w:val="24"/>
          <w:shd w:val="clear" w:color="auto" w:fill="FFFFFF"/>
        </w:rPr>
        <w:t xml:space="preserve">. </w:t>
      </w:r>
    </w:p>
    <w:p w:rsidR="002C30F6" w:rsidRDefault="008F0C2B" w:rsidP="006237F6">
      <w:pPr>
        <w:rPr>
          <w:rStyle w:val="apple-converted-space"/>
          <w:rFonts w:cs="Times New Roman"/>
          <w:szCs w:val="24"/>
          <w:shd w:val="clear" w:color="auto" w:fill="FFFFFF"/>
        </w:rPr>
      </w:pPr>
      <w:r>
        <w:t xml:space="preserve">Prior to the establishment of federal maternity leave policy in the </w:t>
      </w:r>
      <w:r w:rsidR="00B93F85">
        <w:t>US</w:t>
      </w:r>
      <w:r>
        <w:t>, f</w:t>
      </w:r>
      <w:r w:rsidR="00F44012">
        <w:t xml:space="preserve">eminists such as Judith Blake, </w:t>
      </w:r>
      <w:r>
        <w:t xml:space="preserve">Juliet Mitchell, Linda Gordon, and Shulamith Firestone </w:t>
      </w:r>
      <w:r w:rsidR="0048675F">
        <w:t>explored</w:t>
      </w:r>
      <w:r>
        <w:t xml:space="preserve"> some of the implications and nuances of pronatalism on the role of women in society (Gimenez 1983: 294-299).  </w:t>
      </w:r>
      <w:r w:rsidR="00032396">
        <w:t xml:space="preserve">Biological determinism no longer dictates many of the behaviors in contemporary society.  </w:t>
      </w:r>
      <w:r w:rsidR="00A573B3">
        <w:t>M</w:t>
      </w:r>
      <w:r w:rsidR="00032396">
        <w:t xml:space="preserve">edical and technological advances have interrupted the natural process of life, saving cancer patients, </w:t>
      </w:r>
      <w:r w:rsidR="00A573B3">
        <w:t>eradicating</w:t>
      </w:r>
      <w:r w:rsidR="00032396">
        <w:t xml:space="preserve"> disease, and </w:t>
      </w:r>
      <w:r w:rsidR="00A573B3">
        <w:t>compensating for disabilities</w:t>
      </w:r>
      <w:r w:rsidR="00032396">
        <w:t xml:space="preserve">.  </w:t>
      </w:r>
      <w:r w:rsidR="00151BA7">
        <w:t xml:space="preserve">Logically, the advance for equal rights and opportunities associated with the feminist movement might </w:t>
      </w:r>
      <w:r w:rsidR="00E967F3">
        <w:t xml:space="preserve">similarly </w:t>
      </w:r>
      <w:r w:rsidR="00151BA7">
        <w:t xml:space="preserve">have </w:t>
      </w:r>
      <w:r w:rsidR="00DE7A42">
        <w:t>succeeded in erasing</w:t>
      </w:r>
      <w:r w:rsidR="00E967F3">
        <w:t xml:space="preserve"> the obligations and responsibilities associated with woman’s biological capacity to procreate. </w:t>
      </w:r>
      <w:r w:rsidR="006237F6">
        <w:t xml:space="preserve">Despite recent feminist </w:t>
      </w:r>
      <w:r w:rsidR="00DE7A42">
        <w:t>action</w:t>
      </w:r>
      <w:r w:rsidR="006237F6">
        <w:t xml:space="preserve">, </w:t>
      </w:r>
      <w:r w:rsidR="00032396">
        <w:t>American culture</w:t>
      </w:r>
      <w:r w:rsidR="00A573B3">
        <w:t xml:space="preserve"> </w:t>
      </w:r>
      <w:r w:rsidR="00326226">
        <w:t xml:space="preserve">still </w:t>
      </w:r>
      <w:r w:rsidR="006237F6">
        <w:t>conflates</w:t>
      </w:r>
      <w:r w:rsidR="00A573B3">
        <w:t xml:space="preserve"> </w:t>
      </w:r>
      <w:r w:rsidR="00032396">
        <w:t>women’s physiological capacity</w:t>
      </w:r>
      <w:r w:rsidR="00A573B3">
        <w:t xml:space="preserve"> and </w:t>
      </w:r>
      <w:r w:rsidR="006237F6">
        <w:t xml:space="preserve">their </w:t>
      </w:r>
      <w:r w:rsidR="00A573B3">
        <w:t>desire</w:t>
      </w:r>
      <w:r w:rsidR="00032396">
        <w:t xml:space="preserve"> to create new life</w:t>
      </w:r>
      <w:r w:rsidR="00A573B3">
        <w:t xml:space="preserve">. </w:t>
      </w:r>
    </w:p>
    <w:p w:rsidR="00E232D4" w:rsidRPr="00ED1AB4" w:rsidRDefault="00032396" w:rsidP="006237F6">
      <w:pPr>
        <w:rPr>
          <w:rFonts w:cs="Times New Roman"/>
          <w:szCs w:val="24"/>
        </w:rPr>
      </w:pPr>
      <w:r>
        <w:rPr>
          <w:rFonts w:cs="Times New Roman"/>
          <w:szCs w:val="24"/>
        </w:rPr>
        <w:t>Upon finding</w:t>
      </w:r>
      <w:r w:rsidR="00232171">
        <w:rPr>
          <w:rFonts w:cs="Times New Roman"/>
          <w:szCs w:val="24"/>
        </w:rPr>
        <w:t xml:space="preserve"> (and marrying)</w:t>
      </w:r>
      <w:r>
        <w:rPr>
          <w:rFonts w:cs="Times New Roman"/>
          <w:szCs w:val="24"/>
        </w:rPr>
        <w:t xml:space="preserve"> a partner, the </w:t>
      </w:r>
      <w:r w:rsidR="00232171">
        <w:rPr>
          <w:rFonts w:cs="Times New Roman"/>
          <w:szCs w:val="24"/>
        </w:rPr>
        <w:t>“</w:t>
      </w:r>
      <w:r>
        <w:rPr>
          <w:rFonts w:cs="Times New Roman"/>
          <w:szCs w:val="24"/>
        </w:rPr>
        <w:t>typical</w:t>
      </w:r>
      <w:r w:rsidR="00232171">
        <w:rPr>
          <w:rFonts w:cs="Times New Roman"/>
          <w:szCs w:val="24"/>
        </w:rPr>
        <w:t>”</w:t>
      </w:r>
      <w:r>
        <w:rPr>
          <w:rFonts w:cs="Times New Roman"/>
          <w:szCs w:val="24"/>
        </w:rPr>
        <w:t xml:space="preserve"> next step in the life course is to have children. If the couple chooses to wait or cannot </w:t>
      </w:r>
      <w:r w:rsidR="00DE7A42">
        <w:rPr>
          <w:rFonts w:cs="Times New Roman"/>
          <w:szCs w:val="24"/>
        </w:rPr>
        <w:t>procreate</w:t>
      </w:r>
      <w:r>
        <w:rPr>
          <w:rFonts w:cs="Times New Roman"/>
          <w:szCs w:val="24"/>
        </w:rPr>
        <w:t>, many report feeling a stigma attached to their decision</w:t>
      </w:r>
      <w:r w:rsidR="00DE7A42">
        <w:rPr>
          <w:rFonts w:cs="Times New Roman"/>
          <w:szCs w:val="24"/>
        </w:rPr>
        <w:t xml:space="preserve"> or situation</w:t>
      </w:r>
      <w:r w:rsidR="006237F6">
        <w:rPr>
          <w:rFonts w:cs="Times New Roman"/>
          <w:szCs w:val="24"/>
        </w:rPr>
        <w:t xml:space="preserve"> (Hayden 2010:272)</w:t>
      </w:r>
      <w:r>
        <w:rPr>
          <w:rFonts w:cs="Times New Roman"/>
          <w:szCs w:val="24"/>
        </w:rPr>
        <w:t>.</w:t>
      </w:r>
      <w:r w:rsidR="00301064" w:rsidRPr="00301064">
        <w:rPr>
          <w:rFonts w:cs="Times New Roman"/>
          <w:szCs w:val="24"/>
        </w:rPr>
        <w:t xml:space="preserve"> </w:t>
      </w:r>
      <w:r w:rsidR="002C30F6">
        <w:rPr>
          <w:rFonts w:cs="Times New Roman"/>
          <w:szCs w:val="24"/>
        </w:rPr>
        <w:t>“Mothers are women, but this is not to say that all women are mothers, which raises important social points about the merging of femininity with the maternal” (Woodward and Woodward 2009:72). The conflation of maternity and femininity</w:t>
      </w:r>
      <w:r w:rsidR="00232171">
        <w:rPr>
          <w:rFonts w:cs="Times New Roman"/>
          <w:szCs w:val="24"/>
        </w:rPr>
        <w:t xml:space="preserve"> is in great part due to the </w:t>
      </w:r>
      <w:r w:rsidR="00E967F3">
        <w:rPr>
          <w:rFonts w:cs="Times New Roman"/>
          <w:szCs w:val="24"/>
        </w:rPr>
        <w:t>culture</w:t>
      </w:r>
      <w:r w:rsidR="00151BA7">
        <w:rPr>
          <w:rFonts w:cs="Times New Roman"/>
          <w:szCs w:val="24"/>
        </w:rPr>
        <w:t xml:space="preserve"> of pronatalism.  As maternity leave policies are created</w:t>
      </w:r>
      <w:r w:rsidR="002C30F6">
        <w:rPr>
          <w:rFonts w:cs="Times New Roman"/>
          <w:szCs w:val="24"/>
        </w:rPr>
        <w:t xml:space="preserve"> within this environment of expectation</w:t>
      </w:r>
      <w:r w:rsidR="00151BA7">
        <w:rPr>
          <w:rFonts w:cs="Times New Roman"/>
          <w:szCs w:val="24"/>
        </w:rPr>
        <w:t xml:space="preserve">, the assumption that women must have children and </w:t>
      </w:r>
      <w:r w:rsidR="00E967F3">
        <w:rPr>
          <w:rFonts w:cs="Times New Roman"/>
          <w:szCs w:val="24"/>
        </w:rPr>
        <w:t xml:space="preserve">simply </w:t>
      </w:r>
      <w:r w:rsidR="00151BA7">
        <w:rPr>
          <w:rFonts w:cs="Times New Roman"/>
          <w:szCs w:val="24"/>
        </w:rPr>
        <w:t xml:space="preserve">integrate them into their </w:t>
      </w:r>
      <w:r w:rsidR="00E967F3">
        <w:rPr>
          <w:rFonts w:cs="Times New Roman"/>
          <w:szCs w:val="24"/>
        </w:rPr>
        <w:t xml:space="preserve">existing, broader, public </w:t>
      </w:r>
      <w:r w:rsidR="00151BA7">
        <w:rPr>
          <w:rFonts w:cs="Times New Roman"/>
          <w:szCs w:val="24"/>
        </w:rPr>
        <w:t>lives becomes</w:t>
      </w:r>
      <w:r w:rsidR="00DE7A42">
        <w:rPr>
          <w:rFonts w:cs="Times New Roman"/>
          <w:szCs w:val="24"/>
        </w:rPr>
        <w:t xml:space="preserve"> viewed as</w:t>
      </w:r>
      <w:r w:rsidR="002C30F6">
        <w:rPr>
          <w:rFonts w:cs="Times New Roman"/>
          <w:szCs w:val="24"/>
        </w:rPr>
        <w:t xml:space="preserve"> </w:t>
      </w:r>
      <w:r w:rsidR="00151BA7">
        <w:rPr>
          <w:rFonts w:cs="Times New Roman"/>
          <w:szCs w:val="24"/>
        </w:rPr>
        <w:t xml:space="preserve">a matter of course.  </w:t>
      </w:r>
      <w:r w:rsidR="002C30F6">
        <w:rPr>
          <w:rFonts w:cs="Times New Roman"/>
          <w:szCs w:val="24"/>
        </w:rPr>
        <w:t>A woman’s</w:t>
      </w:r>
      <w:r w:rsidR="00151BA7">
        <w:rPr>
          <w:rFonts w:cs="Times New Roman"/>
          <w:szCs w:val="24"/>
        </w:rPr>
        <w:t xml:space="preserve"> position as mother becomes an automatic one, secondary to the position within society </w:t>
      </w:r>
      <w:r w:rsidR="002C30F6">
        <w:rPr>
          <w:rFonts w:cs="Times New Roman"/>
          <w:szCs w:val="24"/>
        </w:rPr>
        <w:t xml:space="preserve">for which </w:t>
      </w:r>
      <w:r w:rsidR="00151BA7">
        <w:rPr>
          <w:rFonts w:cs="Times New Roman"/>
          <w:szCs w:val="24"/>
        </w:rPr>
        <w:t xml:space="preserve">women have trained </w:t>
      </w:r>
      <w:r w:rsidR="002C30F6">
        <w:rPr>
          <w:rFonts w:cs="Times New Roman"/>
          <w:szCs w:val="24"/>
        </w:rPr>
        <w:t>and been hired</w:t>
      </w:r>
      <w:r w:rsidR="00151BA7">
        <w:rPr>
          <w:rFonts w:cs="Times New Roman"/>
          <w:szCs w:val="24"/>
        </w:rPr>
        <w:t xml:space="preserve">. </w:t>
      </w:r>
      <w:r w:rsidR="00E232D4">
        <w:rPr>
          <w:rFonts w:cs="Times New Roman"/>
          <w:szCs w:val="24"/>
        </w:rPr>
        <w:t>Consequently,</w:t>
      </w:r>
      <w:r w:rsidR="00151BA7">
        <w:rPr>
          <w:rFonts w:cs="Times New Roman"/>
          <w:szCs w:val="24"/>
        </w:rPr>
        <w:t xml:space="preserve"> </w:t>
      </w:r>
      <w:r w:rsidR="00E232D4">
        <w:rPr>
          <w:rFonts w:cs="Times New Roman"/>
          <w:szCs w:val="24"/>
        </w:rPr>
        <w:t>“m</w:t>
      </w:r>
      <w:r w:rsidR="00D846D9" w:rsidRPr="00151BA7">
        <w:rPr>
          <w:rFonts w:cs="Times New Roman"/>
          <w:szCs w:val="24"/>
        </w:rPr>
        <w:t xml:space="preserve">otherhood, if conceived as a taken core granted dimension of women’s normal adult role, becomes one of the </w:t>
      </w:r>
      <w:r w:rsidR="00D846D9" w:rsidRPr="00151BA7">
        <w:rPr>
          <w:rFonts w:cs="Times New Roman"/>
          <w:szCs w:val="24"/>
        </w:rPr>
        <w:lastRenderedPageBreak/>
        <w:t xml:space="preserve">key sources of women’s oppression” (Giminez 1984:288). </w:t>
      </w:r>
      <w:r w:rsidR="002C30F6">
        <w:rPr>
          <w:rFonts w:cs="Times New Roman"/>
          <w:szCs w:val="24"/>
        </w:rPr>
        <w:t xml:space="preserve"> Within her </w:t>
      </w:r>
      <w:r w:rsidR="00565341">
        <w:rPr>
          <w:rFonts w:cs="Times New Roman"/>
          <w:szCs w:val="24"/>
        </w:rPr>
        <w:t>chosen career</w:t>
      </w:r>
      <w:r w:rsidR="002C30F6">
        <w:rPr>
          <w:rFonts w:cs="Times New Roman"/>
          <w:szCs w:val="24"/>
        </w:rPr>
        <w:t xml:space="preserve">, a mother must also manage all the duties associated with the private sphere of her life.  Not only must she maintain household duties and responsibilities to her community, family, friends, and partner, </w:t>
      </w:r>
      <w:r w:rsidR="00CB0B99">
        <w:rPr>
          <w:rFonts w:cs="Times New Roman"/>
          <w:szCs w:val="24"/>
        </w:rPr>
        <w:t>but also</w:t>
      </w:r>
      <w:r w:rsidR="002C30F6">
        <w:rPr>
          <w:rFonts w:cs="Times New Roman"/>
          <w:szCs w:val="24"/>
        </w:rPr>
        <w:t xml:space="preserve"> she must now fit into this already obligation-laden l</w:t>
      </w:r>
      <w:r w:rsidR="00E232D4">
        <w:rPr>
          <w:rFonts w:cs="Times New Roman"/>
          <w:szCs w:val="24"/>
        </w:rPr>
        <w:t>ife, the duties of motherhood.</w:t>
      </w:r>
      <w:r w:rsidR="00ED1AB4">
        <w:rPr>
          <w:rFonts w:cs="Times New Roman"/>
          <w:szCs w:val="24"/>
        </w:rPr>
        <w:t xml:space="preserve">  Pronatalism dictates that these t</w:t>
      </w:r>
      <w:r w:rsidR="00326226">
        <w:rPr>
          <w:rFonts w:cs="Times New Roman"/>
          <w:szCs w:val="24"/>
        </w:rPr>
        <w:t>wo simultaneous “full-time jobs”</w:t>
      </w:r>
      <w:r w:rsidR="00ED1AB4">
        <w:rPr>
          <w:rFonts w:cs="Times New Roman"/>
          <w:szCs w:val="24"/>
        </w:rPr>
        <w:t xml:space="preserve"> should be in conflict with each other, pulling the mother/employee in two directions ( Douglas and Michaels 2004: 203).  It further implies that a woman </w:t>
      </w:r>
      <w:r w:rsidR="00ED1AB4" w:rsidRPr="00ED1AB4">
        <w:rPr>
          <w:rFonts w:cs="Times New Roman"/>
          <w:i/>
          <w:szCs w:val="24"/>
        </w:rPr>
        <w:t>should</w:t>
      </w:r>
      <w:r w:rsidR="00ED1AB4">
        <w:rPr>
          <w:rFonts w:cs="Times New Roman"/>
          <w:i/>
          <w:szCs w:val="24"/>
        </w:rPr>
        <w:t xml:space="preserve"> </w:t>
      </w:r>
      <w:r w:rsidR="00ED1AB4">
        <w:rPr>
          <w:rFonts w:cs="Times New Roman"/>
          <w:szCs w:val="24"/>
        </w:rPr>
        <w:t xml:space="preserve">feel such a pull, because she is predisposed to commit to one sphere over the other (ibid). </w:t>
      </w:r>
    </w:p>
    <w:p w:rsidR="006237F6" w:rsidRDefault="00E232D4" w:rsidP="006237F6">
      <w:pPr>
        <w:rPr>
          <w:rFonts w:cs="Times New Roman"/>
          <w:szCs w:val="24"/>
        </w:rPr>
      </w:pPr>
      <w:r>
        <w:rPr>
          <w:rFonts w:cs="Times New Roman"/>
          <w:szCs w:val="24"/>
        </w:rPr>
        <w:t xml:space="preserve">In the </w:t>
      </w:r>
      <w:r w:rsidR="006237F6">
        <w:rPr>
          <w:rFonts w:cs="Times New Roman"/>
          <w:szCs w:val="24"/>
        </w:rPr>
        <w:t>US,</w:t>
      </w:r>
      <w:r>
        <w:rPr>
          <w:rFonts w:cs="Times New Roman"/>
          <w:szCs w:val="24"/>
        </w:rPr>
        <w:t xml:space="preserve"> </w:t>
      </w:r>
      <w:r w:rsidR="00ED1AB4">
        <w:rPr>
          <w:rFonts w:cs="Times New Roman"/>
          <w:szCs w:val="24"/>
        </w:rPr>
        <w:t xml:space="preserve">a woman’s </w:t>
      </w:r>
      <w:r>
        <w:rPr>
          <w:rFonts w:cs="Times New Roman"/>
          <w:szCs w:val="24"/>
        </w:rPr>
        <w:t>duties as mother become much more complicated by the fact that there are few benefits in place</w:t>
      </w:r>
      <w:r w:rsidR="00747AA3">
        <w:rPr>
          <w:rFonts w:cs="Times New Roman"/>
          <w:szCs w:val="24"/>
        </w:rPr>
        <w:t xml:space="preserve"> which prioritize the needs of families</w:t>
      </w:r>
      <w:r>
        <w:rPr>
          <w:rFonts w:cs="Times New Roman"/>
          <w:szCs w:val="24"/>
        </w:rPr>
        <w:t xml:space="preserve">; </w:t>
      </w:r>
      <w:r w:rsidR="006237F6">
        <w:rPr>
          <w:rFonts w:cs="Times New Roman"/>
          <w:szCs w:val="24"/>
        </w:rPr>
        <w:t xml:space="preserve">as we’ll discuss in detail in chapter three, </w:t>
      </w:r>
      <w:r w:rsidR="00DE7A42">
        <w:rPr>
          <w:rFonts w:cs="Times New Roman"/>
          <w:szCs w:val="24"/>
        </w:rPr>
        <w:t>compared to other countries</w:t>
      </w:r>
      <w:r w:rsidR="00AD42B1">
        <w:rPr>
          <w:rFonts w:cs="Times New Roman"/>
          <w:szCs w:val="24"/>
        </w:rPr>
        <w:t xml:space="preserve">, </w:t>
      </w:r>
      <w:r>
        <w:rPr>
          <w:rFonts w:cs="Times New Roman"/>
          <w:szCs w:val="24"/>
        </w:rPr>
        <w:t xml:space="preserve">neither governmental support </w:t>
      </w:r>
      <w:r w:rsidR="006237F6">
        <w:rPr>
          <w:rFonts w:cs="Times New Roman"/>
          <w:szCs w:val="24"/>
        </w:rPr>
        <w:t>n</w:t>
      </w:r>
      <w:r>
        <w:rPr>
          <w:rFonts w:cs="Times New Roman"/>
          <w:szCs w:val="24"/>
        </w:rPr>
        <w:t xml:space="preserve">or industry’s infrastructural </w:t>
      </w:r>
      <w:r w:rsidR="00703DCA">
        <w:rPr>
          <w:rFonts w:cs="Times New Roman"/>
          <w:szCs w:val="24"/>
        </w:rPr>
        <w:t>accommodations</w:t>
      </w:r>
      <w:r>
        <w:rPr>
          <w:rFonts w:cs="Times New Roman"/>
          <w:szCs w:val="24"/>
        </w:rPr>
        <w:t xml:space="preserve"> allow mothers </w:t>
      </w:r>
      <w:r w:rsidR="00AD42B1">
        <w:rPr>
          <w:rFonts w:cs="Times New Roman"/>
          <w:szCs w:val="24"/>
        </w:rPr>
        <w:t>adequate</w:t>
      </w:r>
      <w:r>
        <w:rPr>
          <w:rFonts w:cs="Times New Roman"/>
          <w:szCs w:val="24"/>
        </w:rPr>
        <w:t xml:space="preserve"> space and time to manage such </w:t>
      </w:r>
      <w:r w:rsidR="00703DCA">
        <w:rPr>
          <w:rFonts w:cs="Times New Roman"/>
          <w:szCs w:val="24"/>
        </w:rPr>
        <w:t>commitments</w:t>
      </w:r>
      <w:r>
        <w:rPr>
          <w:rFonts w:cs="Times New Roman"/>
          <w:szCs w:val="24"/>
        </w:rPr>
        <w:t xml:space="preserve">. </w:t>
      </w:r>
      <w:r w:rsidR="000F67EA">
        <w:rPr>
          <w:rFonts w:cs="Times New Roman"/>
          <w:szCs w:val="24"/>
        </w:rPr>
        <w:t xml:space="preserve">Early returns from maternity leave and the flourishing </w:t>
      </w:r>
      <w:r w:rsidR="00CB0B99">
        <w:rPr>
          <w:rFonts w:cs="Times New Roman"/>
          <w:szCs w:val="24"/>
        </w:rPr>
        <w:t>childcare</w:t>
      </w:r>
      <w:r w:rsidR="000F67EA">
        <w:rPr>
          <w:rFonts w:cs="Times New Roman"/>
          <w:szCs w:val="24"/>
        </w:rPr>
        <w:t xml:space="preserve"> industry, as well as an increase of childhood independence</w:t>
      </w:r>
      <w:r w:rsidR="0048675F">
        <w:rPr>
          <w:rFonts w:cs="Times New Roman"/>
          <w:szCs w:val="24"/>
        </w:rPr>
        <w:t>,</w:t>
      </w:r>
      <w:r w:rsidR="000F67EA">
        <w:rPr>
          <w:rFonts w:cs="Times New Roman"/>
          <w:szCs w:val="24"/>
        </w:rPr>
        <w:t xml:space="preserve"> all reflect alternative solutions to society’s lack of </w:t>
      </w:r>
      <w:r w:rsidR="00DE7A42">
        <w:rPr>
          <w:rFonts w:cs="Times New Roman"/>
          <w:szCs w:val="24"/>
        </w:rPr>
        <w:t>commitment to</w:t>
      </w:r>
      <w:r w:rsidR="000F67EA">
        <w:rPr>
          <w:rFonts w:cs="Times New Roman"/>
          <w:szCs w:val="24"/>
        </w:rPr>
        <w:t xml:space="preserve"> the insulation of family life.</w:t>
      </w:r>
      <w:r>
        <w:rPr>
          <w:rFonts w:cs="Times New Roman"/>
          <w:szCs w:val="24"/>
        </w:rPr>
        <w:t xml:space="preserve"> </w:t>
      </w:r>
      <w:r w:rsidR="00743865">
        <w:rPr>
          <w:rFonts w:cs="Times New Roman"/>
          <w:szCs w:val="24"/>
        </w:rPr>
        <w:t>The continuous transformation of the fam</w:t>
      </w:r>
      <w:r w:rsidR="00781F12">
        <w:rPr>
          <w:rFonts w:cs="Times New Roman"/>
          <w:szCs w:val="24"/>
        </w:rPr>
        <w:t>ily responds and adapts to the various external forces which impact it, and it does not rely</w:t>
      </w:r>
      <w:r w:rsidR="00DE7A42">
        <w:rPr>
          <w:rFonts w:cs="Times New Roman"/>
          <w:szCs w:val="24"/>
        </w:rPr>
        <w:t xml:space="preserve"> solely</w:t>
      </w:r>
      <w:r w:rsidR="00781F12">
        <w:rPr>
          <w:rFonts w:cs="Times New Roman"/>
          <w:szCs w:val="24"/>
        </w:rPr>
        <w:t xml:space="preserve"> on the mother’s </w:t>
      </w:r>
      <w:r w:rsidR="00DE7A42">
        <w:rPr>
          <w:rFonts w:cs="Times New Roman"/>
          <w:szCs w:val="24"/>
        </w:rPr>
        <w:t>alleged</w:t>
      </w:r>
      <w:r w:rsidR="00781F12">
        <w:rPr>
          <w:rFonts w:cs="Times New Roman"/>
          <w:szCs w:val="24"/>
        </w:rPr>
        <w:t xml:space="preserve"> innate embodiment of nurturer and caregiver (Bengtson 2001:4). </w:t>
      </w:r>
      <w:r>
        <w:rPr>
          <w:rFonts w:cs="Times New Roman"/>
          <w:szCs w:val="24"/>
        </w:rPr>
        <w:t xml:space="preserve"> </w:t>
      </w:r>
      <w:r w:rsidR="00781F12">
        <w:rPr>
          <w:rFonts w:cs="Times New Roman"/>
          <w:szCs w:val="24"/>
        </w:rPr>
        <w:t>Though the dynamic of</w:t>
      </w:r>
      <w:r w:rsidR="00DE7A42">
        <w:rPr>
          <w:rFonts w:cs="Times New Roman"/>
          <w:szCs w:val="24"/>
        </w:rPr>
        <w:t xml:space="preserve"> the</w:t>
      </w:r>
      <w:r w:rsidR="00781F12">
        <w:rPr>
          <w:rFonts w:cs="Times New Roman"/>
          <w:szCs w:val="24"/>
        </w:rPr>
        <w:t xml:space="preserve"> family has changed, the expectation for mothers has not yet shifted.  Her </w:t>
      </w:r>
      <w:r w:rsidR="00747AA3">
        <w:rPr>
          <w:rFonts w:cs="Times New Roman"/>
          <w:szCs w:val="24"/>
        </w:rPr>
        <w:t>“natural”</w:t>
      </w:r>
      <w:r>
        <w:rPr>
          <w:rFonts w:cs="Times New Roman"/>
          <w:szCs w:val="24"/>
        </w:rPr>
        <w:t xml:space="preserve"> obligations</w:t>
      </w:r>
      <w:r w:rsidR="00703DCA">
        <w:rPr>
          <w:rFonts w:cs="Times New Roman"/>
          <w:szCs w:val="24"/>
        </w:rPr>
        <w:t xml:space="preserve"> to the family</w:t>
      </w:r>
      <w:r>
        <w:rPr>
          <w:rFonts w:cs="Times New Roman"/>
          <w:szCs w:val="24"/>
        </w:rPr>
        <w:t xml:space="preserve"> come into conflict with </w:t>
      </w:r>
      <w:r w:rsidR="00781F12">
        <w:rPr>
          <w:rFonts w:cs="Times New Roman"/>
          <w:szCs w:val="24"/>
        </w:rPr>
        <w:t>her</w:t>
      </w:r>
      <w:r>
        <w:rPr>
          <w:rFonts w:cs="Times New Roman"/>
          <w:szCs w:val="24"/>
        </w:rPr>
        <w:t xml:space="preserve"> duties </w:t>
      </w:r>
      <w:r w:rsidR="00781F12">
        <w:rPr>
          <w:rFonts w:cs="Times New Roman"/>
          <w:szCs w:val="24"/>
        </w:rPr>
        <w:t>to her employer;</w:t>
      </w:r>
      <w:r>
        <w:rPr>
          <w:rFonts w:cs="Times New Roman"/>
          <w:szCs w:val="24"/>
        </w:rPr>
        <w:t xml:space="preserve"> </w:t>
      </w:r>
      <w:r w:rsidR="00781F12">
        <w:rPr>
          <w:rFonts w:cs="Times New Roman"/>
          <w:szCs w:val="24"/>
        </w:rPr>
        <w:t xml:space="preserve">their criticisms, based on pronatalist theories of motherhood, lead to penalties and </w:t>
      </w:r>
      <w:r>
        <w:rPr>
          <w:rFonts w:cs="Times New Roman"/>
          <w:szCs w:val="24"/>
        </w:rPr>
        <w:t>discriminatory practice</w:t>
      </w:r>
      <w:r w:rsidR="00DE7A42">
        <w:rPr>
          <w:rFonts w:cs="Times New Roman"/>
          <w:szCs w:val="24"/>
        </w:rPr>
        <w:t>s in the workplace</w:t>
      </w:r>
      <w:r>
        <w:rPr>
          <w:rFonts w:cs="Times New Roman"/>
          <w:szCs w:val="24"/>
        </w:rPr>
        <w:t xml:space="preserve">.  </w:t>
      </w:r>
      <w:r w:rsidR="00703DCA">
        <w:rPr>
          <w:rFonts w:cs="Times New Roman"/>
          <w:szCs w:val="24"/>
        </w:rPr>
        <w:t xml:space="preserve">The concept and culture of pronatalism promotes a working environment in which families are not only deprioritized </w:t>
      </w:r>
      <w:r w:rsidR="006237F6">
        <w:rPr>
          <w:rFonts w:cs="Times New Roman"/>
          <w:szCs w:val="24"/>
        </w:rPr>
        <w:t>but also</w:t>
      </w:r>
      <w:r w:rsidR="00703DCA">
        <w:rPr>
          <w:rFonts w:cs="Times New Roman"/>
          <w:szCs w:val="24"/>
        </w:rPr>
        <w:t xml:space="preserve"> left to decay for the sake of the </w:t>
      </w:r>
      <w:r w:rsidR="00703DCA">
        <w:rPr>
          <w:rFonts w:cs="Times New Roman"/>
          <w:szCs w:val="24"/>
        </w:rPr>
        <w:lastRenderedPageBreak/>
        <w:t xml:space="preserve">public sphere.  </w:t>
      </w:r>
      <w:r w:rsidR="00747AA3">
        <w:rPr>
          <w:rFonts w:cs="Times New Roman"/>
          <w:szCs w:val="24"/>
        </w:rPr>
        <w:t>Promoting</w:t>
      </w:r>
      <w:r w:rsidR="006237F6">
        <w:rPr>
          <w:rFonts w:cs="Times New Roman"/>
          <w:szCs w:val="24"/>
        </w:rPr>
        <w:t xml:space="preserve"> pronatalism </w:t>
      </w:r>
      <w:r w:rsidR="00CB0B99">
        <w:rPr>
          <w:rFonts w:cs="Times New Roman"/>
          <w:szCs w:val="24"/>
        </w:rPr>
        <w:t>practices</w:t>
      </w:r>
      <w:r w:rsidR="00747AA3">
        <w:rPr>
          <w:rFonts w:cs="Times New Roman"/>
          <w:szCs w:val="24"/>
        </w:rPr>
        <w:t xml:space="preserve"> </w:t>
      </w:r>
      <w:r w:rsidR="006237F6">
        <w:rPr>
          <w:rFonts w:cs="Times New Roman"/>
          <w:szCs w:val="24"/>
        </w:rPr>
        <w:t>only serves to exacerbate</w:t>
      </w:r>
      <w:r w:rsidR="006237F6" w:rsidRPr="00075285">
        <w:rPr>
          <w:rFonts w:cs="Times New Roman"/>
          <w:szCs w:val="24"/>
        </w:rPr>
        <w:t xml:space="preserve"> </w:t>
      </w:r>
      <w:r w:rsidR="006237F6">
        <w:rPr>
          <w:rFonts w:cs="Times New Roman"/>
          <w:szCs w:val="24"/>
        </w:rPr>
        <w:t xml:space="preserve">sex </w:t>
      </w:r>
      <w:r w:rsidR="006237F6" w:rsidRPr="00075285">
        <w:rPr>
          <w:rFonts w:cs="Times New Roman"/>
          <w:szCs w:val="24"/>
        </w:rPr>
        <w:t>discrimination</w:t>
      </w:r>
      <w:r w:rsidR="006237F6">
        <w:rPr>
          <w:rFonts w:cs="Times New Roman"/>
          <w:szCs w:val="24"/>
        </w:rPr>
        <w:t>, especially in the workplace</w:t>
      </w:r>
      <w:r w:rsidR="006237F6" w:rsidRPr="00075285">
        <w:rPr>
          <w:rFonts w:cs="Times New Roman"/>
          <w:szCs w:val="24"/>
        </w:rPr>
        <w:t>.</w:t>
      </w:r>
    </w:p>
    <w:p w:rsidR="00FA7345" w:rsidRPr="00510541" w:rsidRDefault="00510541" w:rsidP="006237F6">
      <w:pPr>
        <w:ind w:firstLine="0"/>
        <w:rPr>
          <w:i/>
        </w:rPr>
      </w:pPr>
      <w:r w:rsidRPr="00510541">
        <w:rPr>
          <w:i/>
        </w:rPr>
        <w:t>Equality</w:t>
      </w:r>
      <w:r>
        <w:rPr>
          <w:i/>
        </w:rPr>
        <w:t xml:space="preserve"> over Equity</w:t>
      </w:r>
    </w:p>
    <w:p w:rsidR="0098721A" w:rsidRDefault="00793BD9" w:rsidP="006237F6">
      <w:r>
        <w:t>The terms equality and equity</w:t>
      </w:r>
      <w:r w:rsidR="006237F6" w:rsidRPr="006237F6">
        <w:t xml:space="preserve"> </w:t>
      </w:r>
      <w:r w:rsidR="006237F6">
        <w:t>as they apply to the treatment of women —though often used interchangeably—</w:t>
      </w:r>
      <w:r>
        <w:t xml:space="preserve">must be made distinct from one another.  According to economist Martin Bronfenbrenner’s treatment, equality is measured objectively, while equity is subjective (1973:9).  While his analysis describes equality based on income distribution, its </w:t>
      </w:r>
      <w:r w:rsidR="0098721A">
        <w:t>tenants</w:t>
      </w:r>
      <w:r>
        <w:t xml:space="preserve"> are generalizable, and the basis for much of the </w:t>
      </w:r>
      <w:r w:rsidR="006237F6">
        <w:t xml:space="preserve">feminist theory and </w:t>
      </w:r>
      <w:r>
        <w:t>legislation discussed in this paper</w:t>
      </w:r>
      <w:r w:rsidR="006237F6">
        <w:t>. Bronfenbrenner outlines norms related</w:t>
      </w:r>
      <w:r>
        <w:t xml:space="preserve"> to the conditions and characteristics</w:t>
      </w:r>
      <w:r w:rsidR="00C83B92">
        <w:t xml:space="preserve"> by which equality should be</w:t>
      </w:r>
      <w:r>
        <w:t xml:space="preserve"> determined, including </w:t>
      </w:r>
      <w:r w:rsidR="00C83B92">
        <w:t>behaving</w:t>
      </w:r>
      <w:r w:rsidR="00DE7A42">
        <w:t xml:space="preserve"> in a</w:t>
      </w:r>
      <w:r w:rsidR="00C83B92">
        <w:t xml:space="preserve"> </w:t>
      </w:r>
      <w:r w:rsidR="00CB0B99">
        <w:t>nondiscriminatory</w:t>
      </w:r>
      <w:r w:rsidR="00DE7A42">
        <w:t xml:space="preserve"> manner</w:t>
      </w:r>
      <w:r w:rsidR="00C83B92">
        <w:t xml:space="preserve"> and </w:t>
      </w:r>
      <w:r w:rsidR="00DE7A42">
        <w:t>an empirical accounting of the</w:t>
      </w:r>
      <w:r w:rsidR="00C83B92">
        <w:t xml:space="preserve"> various distributions and gains, which justly and unjustly affect the outcome of income distribution</w:t>
      </w:r>
      <w:r w:rsidR="006237F6">
        <w:t xml:space="preserve"> </w:t>
      </w:r>
      <w:r w:rsidR="00C83B92">
        <w:t xml:space="preserve">(ibid:12-14). </w:t>
      </w:r>
      <w:r w:rsidR="006237F6">
        <w:t xml:space="preserve">In applying this notion to gender relations, equality assumes that “women, having the same basic needs and interests as men, </w:t>
      </w:r>
      <w:r w:rsidR="00DE7A42">
        <w:t xml:space="preserve">[and] </w:t>
      </w:r>
      <w:r w:rsidR="006237F6">
        <w:t xml:space="preserve">should be recognized as equal to men” (Bowden and Mummery 2009:14). This becomes problematic in two ways. First, it assumes that the basic needs and interests are universal to humankind and are not dependent variables of sex or gender. Secondly, equality </w:t>
      </w:r>
      <w:r w:rsidR="00CB0B99">
        <w:t>cannot</w:t>
      </w:r>
      <w:r w:rsidR="004A0354">
        <w:t xml:space="preserve"> be achieved when “recognition”</w:t>
      </w:r>
      <w:r w:rsidR="006237F6">
        <w:t xml:space="preserve"> is not measured objectively.  </w:t>
      </w:r>
      <w:r w:rsidR="00C83B92">
        <w:t xml:space="preserve">Equity can be characterized “precisely as the equal treatment of equal things or persons” (ibid: 10). </w:t>
      </w:r>
      <w:r w:rsidR="002366BE">
        <w:t xml:space="preserve">When these terms are applied to a situation or circumstance opposed to a measurable and quantifiable indicator, as they are in feminist thought, the conflation of the two is an untenable goal. </w:t>
      </w:r>
      <w:r w:rsidR="00C83B92">
        <w:t xml:space="preserve"> A formula cannot be as easily applied to equity as it is to equality, especially when faced with the task of prescribing and regulating the behavior toward and treatment of women in the workforce.</w:t>
      </w:r>
      <w:r>
        <w:t xml:space="preserve"> </w:t>
      </w:r>
    </w:p>
    <w:p w:rsidR="008F0C2B" w:rsidRDefault="002C30F6" w:rsidP="006237F6">
      <w:pPr>
        <w:rPr>
          <w:rFonts w:cs="Times New Roman"/>
          <w:szCs w:val="24"/>
        </w:rPr>
      </w:pPr>
      <w:r>
        <w:lastRenderedPageBreak/>
        <w:t>Feminism has</w:t>
      </w:r>
      <w:r w:rsidR="00703DCA">
        <w:t xml:space="preserve"> also</w:t>
      </w:r>
      <w:r>
        <w:t xml:space="preserve"> </w:t>
      </w:r>
      <w:r w:rsidR="00565341">
        <w:t xml:space="preserve">long </w:t>
      </w:r>
      <w:r>
        <w:t>associated itself strongly with the term equality</w:t>
      </w:r>
      <w:r w:rsidR="006237F6">
        <w:t>. I</w:t>
      </w:r>
      <w:r w:rsidR="00E967F3">
        <w:t xml:space="preserve">n many </w:t>
      </w:r>
      <w:r w:rsidR="00CA234A">
        <w:t>circumstances,</w:t>
      </w:r>
      <w:r w:rsidR="00E967F3">
        <w:t xml:space="preserve"> this has reinforced the message that feminists must eliminate inequality</w:t>
      </w:r>
      <w:r w:rsidR="00703DCA">
        <w:t xml:space="preserve"> in all arenas of the social milieu</w:t>
      </w:r>
      <w:r w:rsidR="006237F6">
        <w:t>, when in fact the goal has been to eliminate injustice.</w:t>
      </w:r>
      <w:r w:rsidR="00ED5EF2">
        <w:t xml:space="preserve"> </w:t>
      </w:r>
      <w:r w:rsidRPr="002C30F6">
        <w:rPr>
          <w:rFonts w:cs="Times New Roman"/>
          <w:szCs w:val="24"/>
        </w:rPr>
        <w:t>The term</w:t>
      </w:r>
      <w:r w:rsidR="004A0354">
        <w:rPr>
          <w:rFonts w:cs="Times New Roman"/>
          <w:szCs w:val="24"/>
        </w:rPr>
        <w:t>s “equal rights” and “</w:t>
      </w:r>
      <w:r w:rsidR="006237F6">
        <w:rPr>
          <w:rFonts w:cs="Times New Roman"/>
          <w:szCs w:val="24"/>
        </w:rPr>
        <w:t>equal opportunity</w:t>
      </w:r>
      <w:r w:rsidR="004A0354">
        <w:rPr>
          <w:rFonts w:cs="Times New Roman"/>
          <w:szCs w:val="24"/>
        </w:rPr>
        <w:t>”</w:t>
      </w:r>
      <w:r w:rsidRPr="002C30F6">
        <w:rPr>
          <w:rFonts w:cs="Times New Roman"/>
          <w:szCs w:val="24"/>
        </w:rPr>
        <w:t xml:space="preserve"> </w:t>
      </w:r>
      <w:r w:rsidR="006237F6">
        <w:rPr>
          <w:rFonts w:cs="Times New Roman"/>
          <w:szCs w:val="24"/>
        </w:rPr>
        <w:t>apply</w:t>
      </w:r>
      <w:r>
        <w:rPr>
          <w:rFonts w:cs="Times New Roman"/>
          <w:szCs w:val="24"/>
        </w:rPr>
        <w:t xml:space="preserve"> to many of the experiences </w:t>
      </w:r>
      <w:r w:rsidR="00ED5EF2">
        <w:rPr>
          <w:rFonts w:cs="Times New Roman"/>
          <w:szCs w:val="24"/>
        </w:rPr>
        <w:t>feminists</w:t>
      </w:r>
      <w:r>
        <w:rPr>
          <w:rFonts w:cs="Times New Roman"/>
          <w:szCs w:val="24"/>
        </w:rPr>
        <w:t xml:space="preserve"> strive to improve</w:t>
      </w:r>
      <w:r w:rsidR="006237F6">
        <w:rPr>
          <w:rFonts w:cs="Times New Roman"/>
          <w:szCs w:val="24"/>
        </w:rPr>
        <w:t>. Ensuring these conditions is pivotal to t</w:t>
      </w:r>
      <w:r>
        <w:rPr>
          <w:rFonts w:cs="Times New Roman"/>
          <w:szCs w:val="24"/>
        </w:rPr>
        <w:t>heir societal position</w:t>
      </w:r>
      <w:r w:rsidR="00ED5EF2">
        <w:rPr>
          <w:rFonts w:cs="Times New Roman"/>
          <w:szCs w:val="24"/>
        </w:rPr>
        <w:t xml:space="preserve">, especially </w:t>
      </w:r>
      <w:r w:rsidR="006237F6">
        <w:rPr>
          <w:rFonts w:cs="Times New Roman"/>
          <w:szCs w:val="24"/>
        </w:rPr>
        <w:t>as it pertains to their</w:t>
      </w:r>
      <w:r w:rsidR="00ED5EF2">
        <w:rPr>
          <w:rFonts w:cs="Times New Roman"/>
          <w:szCs w:val="24"/>
        </w:rPr>
        <w:t xml:space="preserve"> treatment </w:t>
      </w:r>
      <w:r w:rsidR="0098721A">
        <w:rPr>
          <w:rFonts w:cs="Times New Roman"/>
          <w:szCs w:val="24"/>
        </w:rPr>
        <w:t xml:space="preserve">by employers and </w:t>
      </w:r>
      <w:r w:rsidR="006237F6">
        <w:rPr>
          <w:rFonts w:cs="Times New Roman"/>
          <w:szCs w:val="24"/>
        </w:rPr>
        <w:t>colleagues</w:t>
      </w:r>
      <w:r w:rsidRPr="002C30F6">
        <w:rPr>
          <w:rFonts w:cs="Times New Roman"/>
          <w:szCs w:val="24"/>
        </w:rPr>
        <w:t xml:space="preserve"> (Bowden and Mummery 2009:35). </w:t>
      </w:r>
      <w:r>
        <w:rPr>
          <w:rFonts w:cs="Times New Roman"/>
          <w:szCs w:val="24"/>
        </w:rPr>
        <w:t xml:space="preserve">Laws governing American citizens have lent this word and concept much </w:t>
      </w:r>
      <w:r w:rsidR="00ED5EF2">
        <w:rPr>
          <w:rFonts w:cs="Times New Roman"/>
          <w:szCs w:val="24"/>
        </w:rPr>
        <w:t xml:space="preserve">gravity, beginning </w:t>
      </w:r>
      <w:r w:rsidR="00ED4FB9">
        <w:rPr>
          <w:rFonts w:cs="Times New Roman"/>
          <w:szCs w:val="24"/>
        </w:rPr>
        <w:t>as early as</w:t>
      </w:r>
      <w:r w:rsidR="00ED5EF2">
        <w:rPr>
          <w:rFonts w:cs="Times New Roman"/>
          <w:szCs w:val="24"/>
        </w:rPr>
        <w:t xml:space="preserve"> first wave feminism’s resulting proposal of the Equal Rights Amendment</w:t>
      </w:r>
      <w:r w:rsidR="00ED4FB9">
        <w:rPr>
          <w:rFonts w:cs="Times New Roman"/>
          <w:szCs w:val="24"/>
        </w:rPr>
        <w:t xml:space="preserve"> to “eliminate[e] all laws that treated women differently from men”</w:t>
      </w:r>
      <w:r w:rsidR="00ED5EF2">
        <w:rPr>
          <w:rFonts w:cs="Times New Roman"/>
          <w:szCs w:val="24"/>
        </w:rPr>
        <w:t xml:space="preserve"> in 1923</w:t>
      </w:r>
      <w:r w:rsidR="00ED4FB9">
        <w:rPr>
          <w:rFonts w:cs="Times New Roman"/>
          <w:szCs w:val="24"/>
        </w:rPr>
        <w:t xml:space="preserve"> (Vogel 1993:47)</w:t>
      </w:r>
      <w:r w:rsidR="00ED5EF2">
        <w:rPr>
          <w:rFonts w:cs="Times New Roman"/>
          <w:szCs w:val="24"/>
        </w:rPr>
        <w:t>.</w:t>
      </w:r>
      <w:r w:rsidR="00703DCA">
        <w:rPr>
          <w:rFonts w:cs="Times New Roman"/>
          <w:szCs w:val="24"/>
        </w:rPr>
        <w:t xml:space="preserve"> </w:t>
      </w:r>
      <w:r w:rsidR="00CB0B99">
        <w:rPr>
          <w:rFonts w:cs="Times New Roman"/>
          <w:szCs w:val="24"/>
        </w:rPr>
        <w:t>However,</w:t>
      </w:r>
      <w:r w:rsidR="006237F6">
        <w:rPr>
          <w:rFonts w:cs="Times New Roman"/>
          <w:szCs w:val="24"/>
        </w:rPr>
        <w:t xml:space="preserve"> laws do not govern attitudes as well as they constrain behaviors.  Perceptions of women and mothers are not so easily regulated. </w:t>
      </w:r>
    </w:p>
    <w:p w:rsidR="00AE070B" w:rsidRPr="00FA7345" w:rsidRDefault="00703DCA" w:rsidP="006237F6">
      <w:pPr>
        <w:ind w:firstLine="360"/>
        <w:rPr>
          <w:rFonts w:cs="Times New Roman"/>
          <w:szCs w:val="24"/>
        </w:rPr>
      </w:pPr>
      <w:r>
        <w:t xml:space="preserve">The concept of equality between men and women becomes </w:t>
      </w:r>
      <w:r w:rsidR="00747AA3">
        <w:t>problematic</w:t>
      </w:r>
      <w:r>
        <w:t xml:space="preserve"> when a situation or circumstance lacks either a female or male complement.  </w:t>
      </w:r>
      <w:r w:rsidR="00747AA3">
        <w:rPr>
          <w:rFonts w:cs="Times New Roman"/>
          <w:szCs w:val="24"/>
        </w:rPr>
        <w:t>An equality strategy makes sense when the circumstances are universal and objective</w:t>
      </w:r>
      <w:r w:rsidR="00AE070B" w:rsidRPr="00FA7345">
        <w:rPr>
          <w:rFonts w:cs="Times New Roman"/>
          <w:szCs w:val="24"/>
        </w:rPr>
        <w:t>.  When comparing tasks or scenarios in which men and wom</w:t>
      </w:r>
      <w:r w:rsidR="00AE070B">
        <w:rPr>
          <w:rFonts w:cs="Times New Roman"/>
          <w:szCs w:val="24"/>
        </w:rPr>
        <w:t xml:space="preserve">en can be held up </w:t>
      </w:r>
      <w:r w:rsidR="00CB0B99">
        <w:rPr>
          <w:rFonts w:cs="Times New Roman"/>
          <w:szCs w:val="24"/>
        </w:rPr>
        <w:t>side-by-side</w:t>
      </w:r>
      <w:r w:rsidR="00AE070B" w:rsidRPr="00FA7345">
        <w:rPr>
          <w:rFonts w:cs="Times New Roman"/>
          <w:szCs w:val="24"/>
        </w:rPr>
        <w:t xml:space="preserve"> and assessed on equal footing, the goal of equality seems </w:t>
      </w:r>
      <w:r w:rsidR="006237F6">
        <w:rPr>
          <w:rFonts w:cs="Times New Roman"/>
          <w:szCs w:val="24"/>
        </w:rPr>
        <w:t>logical</w:t>
      </w:r>
      <w:r w:rsidR="00AE070B" w:rsidRPr="00FA7345">
        <w:rPr>
          <w:rFonts w:cs="Times New Roman"/>
          <w:szCs w:val="24"/>
        </w:rPr>
        <w:t>.  The argument against the wage gap always begins with this particular brand of activism.  Equal pay for equal work make</w:t>
      </w:r>
      <w:r w:rsidR="006237F6">
        <w:rPr>
          <w:rFonts w:cs="Times New Roman"/>
          <w:szCs w:val="24"/>
        </w:rPr>
        <w:t>s</w:t>
      </w:r>
      <w:r w:rsidR="00AE070B" w:rsidRPr="00FA7345">
        <w:rPr>
          <w:rFonts w:cs="Times New Roman"/>
          <w:szCs w:val="24"/>
        </w:rPr>
        <w:t xml:space="preserve"> </w:t>
      </w:r>
      <w:r w:rsidR="006237F6">
        <w:rPr>
          <w:rFonts w:cs="Times New Roman"/>
          <w:szCs w:val="24"/>
        </w:rPr>
        <w:t>rational</w:t>
      </w:r>
      <w:r w:rsidR="00AE070B" w:rsidRPr="00FA7345">
        <w:rPr>
          <w:rFonts w:cs="Times New Roman"/>
          <w:szCs w:val="24"/>
        </w:rPr>
        <w:t xml:space="preserve"> sense.  </w:t>
      </w:r>
      <w:r w:rsidR="00747AA3">
        <w:rPr>
          <w:rFonts w:cs="Times New Roman"/>
          <w:szCs w:val="24"/>
        </w:rPr>
        <w:t>One</w:t>
      </w:r>
      <w:r w:rsidR="00AE070B" w:rsidRPr="00FA7345">
        <w:rPr>
          <w:rFonts w:cs="Times New Roman"/>
          <w:szCs w:val="24"/>
        </w:rPr>
        <w:t xml:space="preserve"> reason it hasn’t yet taken hold and been established as a normative expectation has more to do with </w:t>
      </w:r>
      <w:r w:rsidR="00AE070B" w:rsidRPr="00747AA3">
        <w:rPr>
          <w:rFonts w:cs="Times New Roman"/>
          <w:szCs w:val="24"/>
        </w:rPr>
        <w:t>the</w:t>
      </w:r>
      <w:r w:rsidR="00AE070B" w:rsidRPr="00FA7345">
        <w:rPr>
          <w:rFonts w:cs="Times New Roman"/>
          <w:szCs w:val="24"/>
        </w:rPr>
        <w:t xml:space="preserve"> underlying complexities of everyday mechanisms of institutionalism.  Maternity and motherhood are essential </w:t>
      </w:r>
      <w:r w:rsidR="006237F6">
        <w:rPr>
          <w:rFonts w:cs="Times New Roman"/>
          <w:szCs w:val="24"/>
        </w:rPr>
        <w:t>components of this inequality. When the responsibilities of motherhood detract from an employee’s work quality or quantity, they cannot be painted as equal.  Some components</w:t>
      </w:r>
      <w:r w:rsidR="00AE070B" w:rsidRPr="00FA7345">
        <w:rPr>
          <w:rFonts w:cs="Times New Roman"/>
          <w:szCs w:val="24"/>
        </w:rPr>
        <w:t xml:space="preserve"> of becoming a parent hinder employees from being seen in a gender-neutral light</w:t>
      </w:r>
      <w:r w:rsidR="006237F6">
        <w:rPr>
          <w:rFonts w:cs="Times New Roman"/>
          <w:szCs w:val="24"/>
        </w:rPr>
        <w:t xml:space="preserve"> by their employers and colleagues</w:t>
      </w:r>
      <w:r w:rsidR="00AE070B" w:rsidRPr="00FA7345">
        <w:rPr>
          <w:rFonts w:cs="Times New Roman"/>
          <w:szCs w:val="24"/>
        </w:rPr>
        <w:t xml:space="preserve">. Women employees who are mothers must demand time in their lives for both the private and the </w:t>
      </w:r>
      <w:r w:rsidR="00AE070B" w:rsidRPr="00FA7345">
        <w:rPr>
          <w:rFonts w:cs="Times New Roman"/>
          <w:szCs w:val="24"/>
        </w:rPr>
        <w:lastRenderedPageBreak/>
        <w:t>public spheres. Here, we begin to see where the “the fallacy of thinking about the possibilities of all human beings under the terms of a single universal ideal” interferes with this line of theory (Bowden and Mummery 2009:22).</w:t>
      </w:r>
    </w:p>
    <w:p w:rsidR="006237F6" w:rsidRDefault="00565341" w:rsidP="006237F6">
      <w:pPr>
        <w:rPr>
          <w:rFonts w:cs="Times New Roman"/>
          <w:szCs w:val="24"/>
        </w:rPr>
      </w:pPr>
      <w:r>
        <w:rPr>
          <w:rFonts w:cs="Times New Roman"/>
          <w:szCs w:val="24"/>
        </w:rPr>
        <w:t xml:space="preserve">Even more problematic is that </w:t>
      </w:r>
      <w:r w:rsidR="008F498D">
        <w:rPr>
          <w:rFonts w:cs="Times New Roman"/>
          <w:szCs w:val="24"/>
        </w:rPr>
        <w:t>“</w:t>
      </w:r>
      <w:r>
        <w:rPr>
          <w:rFonts w:cs="Times New Roman"/>
          <w:szCs w:val="24"/>
        </w:rPr>
        <w:t xml:space="preserve">for the purposes of equality analysis, men are the standard to which women </w:t>
      </w:r>
      <w:r w:rsidR="008F498D">
        <w:rPr>
          <w:rFonts w:cs="Times New Roman"/>
          <w:szCs w:val="24"/>
        </w:rPr>
        <w:t>are to be measured” (Vogel 1993:70).</w:t>
      </w:r>
      <w:r>
        <w:rPr>
          <w:rFonts w:cs="Times New Roman"/>
          <w:szCs w:val="24"/>
        </w:rPr>
        <w:t xml:space="preserve"> </w:t>
      </w:r>
      <w:r w:rsidR="00E967F3">
        <w:rPr>
          <w:rFonts w:cs="Times New Roman"/>
          <w:szCs w:val="24"/>
        </w:rPr>
        <w:t xml:space="preserve">It is in this measuring up that employers </w:t>
      </w:r>
      <w:r w:rsidR="008F498D">
        <w:rPr>
          <w:rFonts w:cs="Times New Roman"/>
          <w:szCs w:val="24"/>
        </w:rPr>
        <w:t>are compelled to feel less pressure to grant mothers maternity leave</w:t>
      </w:r>
      <w:r w:rsidR="008F0C2B">
        <w:rPr>
          <w:rFonts w:cs="Times New Roman"/>
          <w:szCs w:val="24"/>
        </w:rPr>
        <w:t xml:space="preserve">.  If the standard to which industry must raise the woman’s role is equal to a man’s, then there is no need to consider the aspects of maternity that do not have a male equivalency. </w:t>
      </w:r>
      <w:r w:rsidR="00894814">
        <w:rPr>
          <w:rFonts w:cs="Times New Roman"/>
          <w:szCs w:val="24"/>
        </w:rPr>
        <w:t>It is through this false equivalency in which the “mother’s relationship to her children is automatically secondary”</w:t>
      </w:r>
      <w:r w:rsidR="00747AA3">
        <w:rPr>
          <w:rFonts w:cs="Times New Roman"/>
          <w:szCs w:val="24"/>
        </w:rPr>
        <w:t xml:space="preserve"> to the production work for which men are responsible in the labor market</w:t>
      </w:r>
      <w:r w:rsidR="00894814">
        <w:rPr>
          <w:rFonts w:cs="Times New Roman"/>
          <w:szCs w:val="24"/>
        </w:rPr>
        <w:t xml:space="preserve"> (Valeska 1983: 72). Bowden and Mummery </w:t>
      </w:r>
      <w:r w:rsidR="0098721A">
        <w:rPr>
          <w:rFonts w:cs="Times New Roman"/>
          <w:szCs w:val="24"/>
        </w:rPr>
        <w:t>point out</w:t>
      </w:r>
      <w:r w:rsidR="00894814">
        <w:rPr>
          <w:rFonts w:cs="Times New Roman"/>
          <w:szCs w:val="24"/>
        </w:rPr>
        <w:t xml:space="preserve"> that “maternal and wifely work – caring for and </w:t>
      </w:r>
      <w:r w:rsidR="00CB0B99">
        <w:rPr>
          <w:rFonts w:cs="Times New Roman"/>
          <w:szCs w:val="24"/>
        </w:rPr>
        <w:t>nursing</w:t>
      </w:r>
      <w:r w:rsidR="00894814">
        <w:rPr>
          <w:rFonts w:cs="Times New Roman"/>
          <w:szCs w:val="24"/>
        </w:rPr>
        <w:t xml:space="preserve"> the interest of others – is women’s work and inferior, while the activities of economic production and political decision-making are men’s work and superior” (2009:18). Though women have become increasingly imperative to the success of the public sphere, their value and ranking within that societal arena remain</w:t>
      </w:r>
      <w:r w:rsidR="0098721A">
        <w:rPr>
          <w:rFonts w:cs="Times New Roman"/>
          <w:szCs w:val="24"/>
        </w:rPr>
        <w:t>s</w:t>
      </w:r>
      <w:r w:rsidR="00894814">
        <w:rPr>
          <w:rFonts w:cs="Times New Roman"/>
          <w:szCs w:val="24"/>
        </w:rPr>
        <w:t xml:space="preserve"> second-class.  </w:t>
      </w:r>
      <w:r w:rsidR="00E4782A">
        <w:rPr>
          <w:rFonts w:cs="Times New Roman"/>
          <w:szCs w:val="24"/>
        </w:rPr>
        <w:t>It follows, then, that a</w:t>
      </w:r>
      <w:r w:rsidR="00894814">
        <w:rPr>
          <w:rFonts w:cs="Times New Roman"/>
          <w:szCs w:val="24"/>
        </w:rPr>
        <w:t>ny aspect of thei</w:t>
      </w:r>
      <w:r w:rsidR="004A0354">
        <w:rPr>
          <w:rFonts w:cs="Times New Roman"/>
          <w:szCs w:val="24"/>
        </w:rPr>
        <w:t>r lives</w:t>
      </w:r>
      <w:r w:rsidR="00E4782A">
        <w:rPr>
          <w:rFonts w:cs="Times New Roman"/>
          <w:szCs w:val="24"/>
        </w:rPr>
        <w:t xml:space="preserve"> which do</w:t>
      </w:r>
      <w:r w:rsidR="0098721A">
        <w:rPr>
          <w:rFonts w:cs="Times New Roman"/>
          <w:szCs w:val="24"/>
        </w:rPr>
        <w:t>es</w:t>
      </w:r>
      <w:r w:rsidR="00894814">
        <w:rPr>
          <w:rFonts w:cs="Times New Roman"/>
          <w:szCs w:val="24"/>
        </w:rPr>
        <w:t xml:space="preserve"> not pertain to their role within economic </w:t>
      </w:r>
      <w:r w:rsidR="0098721A">
        <w:rPr>
          <w:rFonts w:cs="Times New Roman"/>
          <w:szCs w:val="24"/>
        </w:rPr>
        <w:t>production,</w:t>
      </w:r>
      <w:r w:rsidR="00E4782A">
        <w:rPr>
          <w:rFonts w:cs="Times New Roman"/>
          <w:szCs w:val="24"/>
        </w:rPr>
        <w:t xml:space="preserve"> is even further down the list of priorities.  Echoing the sentiment of pronatalist thought, the positioning of the male role as the standard to which women should be raised reconstructs the idea that a woman’s role in the private sphere is less important</w:t>
      </w:r>
      <w:r w:rsidR="00F213A0">
        <w:rPr>
          <w:rFonts w:cs="Times New Roman"/>
          <w:szCs w:val="24"/>
        </w:rPr>
        <w:t>.</w:t>
      </w:r>
      <w:r w:rsidR="00E4782A">
        <w:rPr>
          <w:rFonts w:cs="Times New Roman"/>
          <w:szCs w:val="24"/>
        </w:rPr>
        <w:t xml:space="preserve"> </w:t>
      </w:r>
      <w:r w:rsidR="006237F6">
        <w:rPr>
          <w:rFonts w:cs="Times New Roman"/>
          <w:szCs w:val="24"/>
        </w:rPr>
        <w:t xml:space="preserve">Dorothy Smith contends that sociological discourse, among others, has entirely excluded the presence of women and their particular insights and ideas (1987:18). Following that logic, societal norms and ideals in the US are shaped in large part from a patriarchal viewpoint, which cannot and does not always have an appropriately validated counterpart in women’s </w:t>
      </w:r>
      <w:r w:rsidR="006237F6">
        <w:rPr>
          <w:rFonts w:cs="Times New Roman"/>
          <w:szCs w:val="24"/>
        </w:rPr>
        <w:lastRenderedPageBreak/>
        <w:t xml:space="preserve">rights. </w:t>
      </w:r>
      <w:r w:rsidR="000C7673">
        <w:rPr>
          <w:rFonts w:cs="Times New Roman"/>
          <w:szCs w:val="24"/>
        </w:rPr>
        <w:t>The fight for</w:t>
      </w:r>
      <w:r w:rsidR="006237F6">
        <w:rPr>
          <w:rFonts w:cs="Times New Roman"/>
          <w:szCs w:val="24"/>
        </w:rPr>
        <w:t xml:space="preserve"> equality has </w:t>
      </w:r>
      <w:r w:rsidR="000C7673">
        <w:rPr>
          <w:rFonts w:cs="Times New Roman"/>
          <w:szCs w:val="24"/>
        </w:rPr>
        <w:t>raged</w:t>
      </w:r>
      <w:r w:rsidR="006237F6">
        <w:rPr>
          <w:rFonts w:cs="Times New Roman"/>
          <w:szCs w:val="24"/>
        </w:rPr>
        <w:t xml:space="preserve"> for over a century in the US, </w:t>
      </w:r>
      <w:r w:rsidR="000C7673">
        <w:rPr>
          <w:rFonts w:cs="Times New Roman"/>
          <w:szCs w:val="24"/>
        </w:rPr>
        <w:t xml:space="preserve">while its female pioneers are continually </w:t>
      </w:r>
      <w:r w:rsidR="00CB0B99">
        <w:rPr>
          <w:rFonts w:cs="Times New Roman"/>
          <w:szCs w:val="24"/>
        </w:rPr>
        <w:t>granted less creden</w:t>
      </w:r>
      <w:r w:rsidR="000C7673">
        <w:rPr>
          <w:rFonts w:cs="Times New Roman"/>
          <w:szCs w:val="24"/>
        </w:rPr>
        <w:t>ce than their male counterparts.</w:t>
      </w:r>
    </w:p>
    <w:p w:rsidR="006237F6" w:rsidRDefault="00DE7A42" w:rsidP="006237F6">
      <w:pPr>
        <w:rPr>
          <w:rFonts w:cs="Times New Roman"/>
          <w:szCs w:val="24"/>
        </w:rPr>
      </w:pPr>
      <w:r>
        <w:t>Alt</w:t>
      </w:r>
      <w:r w:rsidR="006237F6">
        <w:t xml:space="preserve">hough American culture strives to construe the concept of parenthood as gender-neutral, some responsibilities particularly associated with motherhood are exclusive to female persons.  Equally valid is the assumption that fatherhood holds its own distinctive attributes.  Each carry with them connotations and obligations—biological or social—binding each identity role to a unique function. </w:t>
      </w:r>
      <w:r w:rsidR="006237F6" w:rsidRPr="00D143D7">
        <w:rPr>
          <w:rFonts w:cs="Times New Roman"/>
          <w:szCs w:val="24"/>
        </w:rPr>
        <w:t>In her chapter on “the rights of children to receive care,” Virginia Held contends that mothers and fathers have socially constructed ways of parenting that are indeed construed as different behaviors, (i.e. mothering and fathering communicate “entirely diff</w:t>
      </w:r>
      <w:r w:rsidR="006237F6">
        <w:rPr>
          <w:rFonts w:cs="Times New Roman"/>
          <w:szCs w:val="24"/>
        </w:rPr>
        <w:t xml:space="preserve">erent meanings”) (Held 1984:7).  Not only must they be available to administer care and take responsibility for the basic human needs of their children, but also parents must develop and foster social skills, imagination, creativity, and other </w:t>
      </w:r>
      <w:r w:rsidR="00CB0B99">
        <w:rPr>
          <w:rFonts w:cs="Times New Roman"/>
          <w:szCs w:val="24"/>
        </w:rPr>
        <w:t>characteristics, which</w:t>
      </w:r>
      <w:r w:rsidR="006237F6">
        <w:rPr>
          <w:rFonts w:cs="Times New Roman"/>
          <w:szCs w:val="24"/>
        </w:rPr>
        <w:t xml:space="preserve"> will lead to the child’s success in future endeavors.  Each parent completes these tasks using different methods. The patriarch is traditionally responsible for “earning the family’s keep and maintaining discipline” (ibid</w:t>
      </w:r>
      <w:r w:rsidR="00CB0B99">
        <w:rPr>
          <w:rFonts w:cs="Times New Roman"/>
          <w:szCs w:val="24"/>
        </w:rPr>
        <w:t>: 189</w:t>
      </w:r>
      <w:r w:rsidR="006237F6">
        <w:rPr>
          <w:rFonts w:cs="Times New Roman"/>
          <w:szCs w:val="24"/>
        </w:rPr>
        <w:t xml:space="preserve">).  Conversely, </w:t>
      </w:r>
      <w:r w:rsidR="006237F6">
        <w:t>the role of the matriarch was associated with a “</w:t>
      </w:r>
      <w:r w:rsidR="006237F6" w:rsidRPr="00565341">
        <w:rPr>
          <w:rFonts w:cs="Times New Roman"/>
          <w:szCs w:val="24"/>
        </w:rPr>
        <w:t>commitment to housekeep</w:t>
      </w:r>
      <w:r w:rsidR="006237F6">
        <w:rPr>
          <w:rFonts w:cs="Times New Roman"/>
          <w:szCs w:val="24"/>
        </w:rPr>
        <w:t>ing, marriage, and motherhood</w:t>
      </w:r>
      <w:r w:rsidR="006237F6" w:rsidRPr="00565341">
        <w:rPr>
          <w:rFonts w:cs="Times New Roman"/>
          <w:szCs w:val="24"/>
        </w:rPr>
        <w:t>” (Bowden and Mummery 2009:16)</w:t>
      </w:r>
      <w:r w:rsidR="006237F6">
        <w:rPr>
          <w:rFonts w:cs="Times New Roman"/>
          <w:szCs w:val="24"/>
        </w:rPr>
        <w:t>. According to Talcott Parson’s functionalist approach,</w:t>
      </w:r>
      <w:r>
        <w:rPr>
          <w:rFonts w:cs="Times New Roman"/>
          <w:szCs w:val="24"/>
        </w:rPr>
        <w:t xml:space="preserve"> the</w:t>
      </w:r>
      <w:r w:rsidR="006237F6">
        <w:rPr>
          <w:rFonts w:cs="Times New Roman"/>
          <w:szCs w:val="24"/>
        </w:rPr>
        <w:t xml:space="preserve"> family must maintain stability both emotionally and morally; mothers must take care of the needs of both their children and her partner, and “socialize children into society’s normative system of values” (Barrett 1980:188).  Research has shown that nurturing is as imperative and influential as a child’s genetic makeup (Dovey 2015:1). Without </w:t>
      </w:r>
      <w:r w:rsidR="00CB0B99">
        <w:rPr>
          <w:rFonts w:cs="Times New Roman"/>
          <w:szCs w:val="24"/>
        </w:rPr>
        <w:t>it,</w:t>
      </w:r>
      <w:r w:rsidR="006237F6">
        <w:rPr>
          <w:rFonts w:cs="Times New Roman"/>
          <w:szCs w:val="24"/>
        </w:rPr>
        <w:t xml:space="preserve"> children will not be as adequately prepared to enter into the educational system and eventually into industry.  </w:t>
      </w:r>
    </w:p>
    <w:p w:rsidR="006237F6" w:rsidRDefault="006237F6" w:rsidP="006237F6">
      <w:r>
        <w:lastRenderedPageBreak/>
        <w:t xml:space="preserve">The “breadwinner-homemaker model” celebrates the nurturing, organizing, and involved participation of the female homemaker and the male who provides for his partner and children (Coontz 1997:159).  Even in “two-earner families,” in which housework and childcare are shared burdens, the approach and style of each individual parent will differ and gender roles will subconsciously affect their family position (ibid). These roles and positions within the Western world’s conception of family are equitably valuable, but cannot be justifiably described as equal.  </w:t>
      </w:r>
      <w:r w:rsidRPr="00B33700">
        <w:rPr>
          <w:rFonts w:cs="Times New Roman"/>
          <w:szCs w:val="24"/>
        </w:rPr>
        <w:t xml:space="preserve">The root of these inequalities is </w:t>
      </w:r>
      <w:r>
        <w:rPr>
          <w:rFonts w:cs="Times New Roman"/>
          <w:szCs w:val="24"/>
        </w:rPr>
        <w:t xml:space="preserve">further </w:t>
      </w:r>
      <w:r w:rsidRPr="00B33700">
        <w:rPr>
          <w:rFonts w:cs="Times New Roman"/>
          <w:szCs w:val="24"/>
        </w:rPr>
        <w:t xml:space="preserve">embedded </w:t>
      </w:r>
      <w:r>
        <w:rPr>
          <w:rFonts w:cs="Times New Roman"/>
          <w:szCs w:val="24"/>
        </w:rPr>
        <w:t>in the recursive nature of the</w:t>
      </w:r>
      <w:r w:rsidRPr="00B33700">
        <w:rPr>
          <w:rFonts w:cs="Times New Roman"/>
          <w:szCs w:val="24"/>
        </w:rPr>
        <w:t xml:space="preserve"> social constructions</w:t>
      </w:r>
      <w:r>
        <w:rPr>
          <w:rFonts w:cs="Times New Roman"/>
          <w:szCs w:val="24"/>
        </w:rPr>
        <w:t xml:space="preserve"> of gender</w:t>
      </w:r>
      <w:r w:rsidRPr="00B33700">
        <w:rPr>
          <w:rFonts w:cs="Times New Roman"/>
          <w:szCs w:val="24"/>
        </w:rPr>
        <w:t xml:space="preserve">. “Our culture does not arise spontaneously; it is ‘manufactured’” (Smith 1987:19).  </w:t>
      </w:r>
      <w:r w:rsidR="00CB0B99">
        <w:rPr>
          <w:rFonts w:cs="Times New Roman"/>
          <w:szCs w:val="24"/>
        </w:rPr>
        <w:t>Recent perceptions have shown</w:t>
      </w:r>
      <w:r>
        <w:rPr>
          <w:rFonts w:cs="Times New Roman"/>
          <w:szCs w:val="24"/>
        </w:rPr>
        <w:t xml:space="preserve"> these roles </w:t>
      </w:r>
      <w:r w:rsidR="00CB0B99">
        <w:rPr>
          <w:rFonts w:cs="Times New Roman"/>
          <w:szCs w:val="24"/>
        </w:rPr>
        <w:t>to be</w:t>
      </w:r>
      <w:r>
        <w:rPr>
          <w:rFonts w:cs="Times New Roman"/>
          <w:szCs w:val="24"/>
        </w:rPr>
        <w:t xml:space="preserve"> more transmutable, especially as children grow older and gender roles within the US evolve.  Still, t</w:t>
      </w:r>
      <w:r w:rsidRPr="00B33700">
        <w:rPr>
          <w:rFonts w:cs="Times New Roman"/>
          <w:szCs w:val="24"/>
        </w:rPr>
        <w:t xml:space="preserve">he underpinnings of these constructions are rooted in practice and discourse.  “Men and women are different and have different powers and social participation because they are socialized differently” (Gimenez 1975:62). </w:t>
      </w:r>
      <w:r>
        <w:t xml:space="preserve">Parallel to the conflation of woman and mother, genders cannot be merged into one universal category. The project of equality tries to do so without realizing the problematic barriers addressed here.  </w:t>
      </w:r>
    </w:p>
    <w:p w:rsidR="00F213A0" w:rsidRDefault="006237F6" w:rsidP="00F213A0">
      <w:pPr>
        <w:ind w:firstLine="0"/>
        <w:rPr>
          <w:i/>
        </w:rPr>
      </w:pPr>
      <w:r>
        <w:rPr>
          <w:i/>
        </w:rPr>
        <w:t>Systemic Oppression</w:t>
      </w:r>
    </w:p>
    <w:p w:rsidR="006237F6" w:rsidRDefault="006237F6" w:rsidP="006237F6">
      <w:pPr>
        <w:rPr>
          <w:rFonts w:cs="Times New Roman"/>
          <w:szCs w:val="24"/>
        </w:rPr>
      </w:pPr>
      <w:r>
        <w:rPr>
          <w:rFonts w:cs="Times New Roman"/>
          <w:szCs w:val="24"/>
        </w:rPr>
        <w:t>Just as pronatalism and equality have informed the feminist conversation, so too has institutionalization. Systemic oppression manifests itself</w:t>
      </w:r>
      <w:r w:rsidRPr="00DC3278">
        <w:rPr>
          <w:rFonts w:cs="Times New Roman"/>
          <w:szCs w:val="24"/>
        </w:rPr>
        <w:t xml:space="preserve"> within the</w:t>
      </w:r>
      <w:r>
        <w:rPr>
          <w:rFonts w:cs="Times New Roman"/>
          <w:szCs w:val="24"/>
        </w:rPr>
        <w:t xml:space="preserve"> institutions of the federal government, the</w:t>
      </w:r>
      <w:r w:rsidRPr="00DC3278">
        <w:rPr>
          <w:rFonts w:cs="Times New Roman"/>
          <w:szCs w:val="24"/>
        </w:rPr>
        <w:t xml:space="preserve"> </w:t>
      </w:r>
      <w:r>
        <w:rPr>
          <w:rFonts w:cs="Times New Roman"/>
          <w:szCs w:val="24"/>
        </w:rPr>
        <w:t>labor market, and the family. Thus, their practices regularly confront and affect working mothers</w:t>
      </w:r>
      <w:r w:rsidRPr="00DC3278">
        <w:rPr>
          <w:rFonts w:cs="Times New Roman"/>
          <w:szCs w:val="24"/>
        </w:rPr>
        <w:t xml:space="preserve">. </w:t>
      </w:r>
      <w:r>
        <w:rPr>
          <w:rFonts w:cs="Times New Roman"/>
          <w:szCs w:val="24"/>
        </w:rPr>
        <w:t xml:space="preserve">Each of these environments in the US is predicated upon a mainly colonial (and therefore patriarchal) foundation, which has designed and regulated the organization of the public and private spheres. Capitalism has established for society a set of norms to which governments, institutions, and individuals must adhere. Following these philosophies are the </w:t>
      </w:r>
      <w:r>
        <w:rPr>
          <w:rFonts w:cs="Times New Roman"/>
          <w:szCs w:val="24"/>
        </w:rPr>
        <w:lastRenderedPageBreak/>
        <w:t xml:space="preserve">discriminations as they play out within an existing mechanism of hierarchical establishmentarianism. The US demonstrates a male dominated federal government and labor market with </w:t>
      </w:r>
      <w:r w:rsidR="00DE7A42">
        <w:rPr>
          <w:rFonts w:cs="Times New Roman"/>
          <w:szCs w:val="24"/>
        </w:rPr>
        <w:t xml:space="preserve">a </w:t>
      </w:r>
      <w:r>
        <w:rPr>
          <w:rFonts w:cs="Times New Roman"/>
          <w:szCs w:val="24"/>
        </w:rPr>
        <w:t>built-in bias and segregation. In the 114th US Congress, only 19.5% of the representatives are women; this stands as an improvement to the 10.1% in 1993 and more than quadruples the percentage of 1983’s Congress (CAMP).   Executive and leadership positions in corporate America exhibit similar imbalance.  “Only 14.2% of the top five leadership positions at the companies in the S&amp;P 500 are held by women” (Egan 2015:n.p.). Though women are making progress towards strengthening their authority and voice, and these statistics are incrementally increasing, they face</w:t>
      </w:r>
      <w:r w:rsidR="000C00C9">
        <w:rPr>
          <w:rFonts w:cs="Times New Roman"/>
          <w:szCs w:val="24"/>
        </w:rPr>
        <w:t xml:space="preserve"> a</w:t>
      </w:r>
      <w:r>
        <w:rPr>
          <w:rFonts w:cs="Times New Roman"/>
          <w:szCs w:val="24"/>
        </w:rPr>
        <w:t xml:space="preserve"> myriad </w:t>
      </w:r>
      <w:r w:rsidR="000C00C9">
        <w:rPr>
          <w:rFonts w:cs="Times New Roman"/>
          <w:szCs w:val="24"/>
        </w:rPr>
        <w:t xml:space="preserve">of </w:t>
      </w:r>
      <w:r>
        <w:rPr>
          <w:rFonts w:cs="Times New Roman"/>
          <w:szCs w:val="24"/>
        </w:rPr>
        <w:t xml:space="preserve">blockades in this process, often related to maternity. Many obstacles, which are inherent to the organizational structures forming corporations and industries, persist as women attempt to overcome this </w:t>
      </w:r>
      <w:r w:rsidR="00CB0B99">
        <w:rPr>
          <w:rFonts w:cs="Times New Roman"/>
          <w:szCs w:val="24"/>
        </w:rPr>
        <w:t>discourse, which</w:t>
      </w:r>
      <w:r>
        <w:rPr>
          <w:rFonts w:cs="Times New Roman"/>
          <w:szCs w:val="24"/>
        </w:rPr>
        <w:t xml:space="preserve"> attempts to relegate them to the private sphere.</w:t>
      </w:r>
    </w:p>
    <w:p w:rsidR="006237F6" w:rsidRDefault="006237F6" w:rsidP="006237F6">
      <w:pPr>
        <w:rPr>
          <w:rFonts w:cs="Times New Roman"/>
          <w:szCs w:val="24"/>
        </w:rPr>
      </w:pPr>
      <w:r>
        <w:rPr>
          <w:rFonts w:cs="Times New Roman"/>
          <w:szCs w:val="24"/>
        </w:rPr>
        <w:t xml:space="preserve"> </w:t>
      </w:r>
      <w:r w:rsidRPr="00DC3278">
        <w:rPr>
          <w:rFonts w:cs="Times New Roman"/>
          <w:szCs w:val="24"/>
        </w:rPr>
        <w:t xml:space="preserve">Firstly, established discourse in various fields </w:t>
      </w:r>
      <w:r w:rsidR="000C00C9">
        <w:rPr>
          <w:rFonts w:cs="Times New Roman"/>
          <w:szCs w:val="24"/>
        </w:rPr>
        <w:t>has</w:t>
      </w:r>
      <w:r w:rsidRPr="00DC3278">
        <w:rPr>
          <w:rFonts w:cs="Times New Roman"/>
          <w:szCs w:val="24"/>
        </w:rPr>
        <w:t xml:space="preserve"> maintained the credibility of the opinion that it is “women’s ‘natural’ function to lead </w:t>
      </w:r>
      <w:r>
        <w:rPr>
          <w:rFonts w:cs="Times New Roman"/>
          <w:szCs w:val="24"/>
        </w:rPr>
        <w:t>a</w:t>
      </w:r>
      <w:r w:rsidRPr="00DC3278">
        <w:rPr>
          <w:rFonts w:cs="Times New Roman"/>
          <w:szCs w:val="24"/>
        </w:rPr>
        <w:t xml:space="preserve"> life of dependence and servitude in the family”</w:t>
      </w:r>
      <w:r>
        <w:rPr>
          <w:rFonts w:cs="Times New Roman"/>
          <w:szCs w:val="24"/>
        </w:rPr>
        <w:t xml:space="preserve"> (Bowden and Mummery 2009:24). The attitude expecting this subservience transfers with them as they transition to careers in all types of industry. Though advocates for women’s right to vote, property rights, and reproductive rights seek to negate this expectation of servitude and engender female autonomy, these gains have been incremental over the course of the twentieth century. The authority given to the male persona in both the family and in business indicates that women should defer to </w:t>
      </w:r>
      <w:r w:rsidR="000C00C9">
        <w:rPr>
          <w:rFonts w:cs="Times New Roman"/>
          <w:szCs w:val="24"/>
        </w:rPr>
        <w:t>the status quo</w:t>
      </w:r>
      <w:r>
        <w:rPr>
          <w:rFonts w:cs="Times New Roman"/>
          <w:szCs w:val="24"/>
        </w:rPr>
        <w:t>.  When women speak against their bosses, their behavior can be characterized as insubordinate and unprofessional. Another scapegoat culpable for their behavior is the stereotypical emotionality and mercurial nature of</w:t>
      </w:r>
      <w:r w:rsidR="004A0354">
        <w:rPr>
          <w:rFonts w:cs="Times New Roman"/>
          <w:szCs w:val="24"/>
        </w:rPr>
        <w:t xml:space="preserve"> women. </w:t>
      </w:r>
      <w:r w:rsidR="004A0354">
        <w:rPr>
          <w:rFonts w:cs="Times New Roman"/>
          <w:szCs w:val="24"/>
        </w:rPr>
        <w:lastRenderedPageBreak/>
        <w:t>Once again, media echo</w:t>
      </w:r>
      <w:r>
        <w:rPr>
          <w:rFonts w:cs="Times New Roman"/>
          <w:szCs w:val="24"/>
        </w:rPr>
        <w:t xml:space="preserve"> this cultural bias by emphasizing the value of men’s brains over women’s bodies. </w:t>
      </w:r>
    </w:p>
    <w:p w:rsidR="006237F6" w:rsidRDefault="006237F6" w:rsidP="006237F6">
      <w:pPr>
        <w:rPr>
          <w:rFonts w:cs="Times New Roman"/>
          <w:szCs w:val="24"/>
        </w:rPr>
      </w:pPr>
      <w:r>
        <w:rPr>
          <w:rFonts w:cs="Times New Roman"/>
          <w:szCs w:val="24"/>
        </w:rPr>
        <w:t>In order to address the influence of systemic oppression on the approach to maternity leave, we must examine the ways in which the hierarchical structure and power relations within the labor market affect this population.  Despite the fact that “pregnancy and marriage bars and other forms of public discrimination have been made illegal, women remain effectively segregated by job and wage” (Heymann 2000: 147). The most recent assessment of women in the labor force, completed by the Bureau of Labor Statistics indicates that while women comprise 51 percent of management and professional employees, a further breakdown indicates a strong segregation of women based on the discipl</w:t>
      </w:r>
      <w:r w:rsidR="006F6A87">
        <w:rPr>
          <w:rFonts w:cs="Times New Roman"/>
          <w:szCs w:val="24"/>
        </w:rPr>
        <w:t>ine or segment of industry (2014</w:t>
      </w:r>
      <w:r>
        <w:rPr>
          <w:rFonts w:cs="Times New Roman"/>
          <w:szCs w:val="24"/>
        </w:rPr>
        <w:t xml:space="preserve">).  </w:t>
      </w:r>
      <w:r>
        <w:t xml:space="preserve">For example, teaching (at the primary and secondary level) is almost exclusively held by women (BLS), perhaps because schools require skills and talents associated with nurturing, patience, and caretaking. Caroline Gatrell’s qualitative interviews reveal additional </w:t>
      </w:r>
      <w:r w:rsidR="000C00C9">
        <w:t>equity</w:t>
      </w:r>
      <w:r>
        <w:t xml:space="preserve"> issues in this area. Women should be prepared to meet with pushback, discipline, or demotion if they wish to “change working practices” (by shifting schedules, working fewer days, or working from home) to make room for both sets of obligations (Gatrell 2005:188-190). </w:t>
      </w:r>
      <w:r w:rsidR="00F80F92">
        <w:t xml:space="preserve">Boris and Kleinberg, in their analysis of gendered labor admit that for women, “it typically resulted in segregation into low paid employments inaccurately stigmatized as being unskilled, or the assumption that their economic interests are less significant than men’s” (2003:100). </w:t>
      </w:r>
    </w:p>
    <w:p w:rsidR="006237F6" w:rsidRPr="003877E0" w:rsidRDefault="006237F6" w:rsidP="006237F6">
      <w:pPr>
        <w:rPr>
          <w:rFonts w:cs="Times New Roman"/>
          <w:szCs w:val="24"/>
        </w:rPr>
      </w:pPr>
      <w:r>
        <w:rPr>
          <w:rFonts w:cs="Times New Roman"/>
          <w:szCs w:val="24"/>
        </w:rPr>
        <w:t xml:space="preserve">Gatrell reiterates a prevailing “assumption which many employers make— that women are even less valuable as employees (compared to men) once they have children” and adds that the potential to have children is enough to dissuade employers from choosing women as employees (2005:185). </w:t>
      </w:r>
      <w:r w:rsidRPr="006237F6">
        <w:rPr>
          <w:rFonts w:cs="Times New Roman"/>
          <w:szCs w:val="24"/>
        </w:rPr>
        <w:t>Jody Heyman</w:t>
      </w:r>
      <w:r w:rsidR="00CB0B99">
        <w:rPr>
          <w:rFonts w:cs="Times New Roman"/>
          <w:szCs w:val="24"/>
        </w:rPr>
        <w:t>n</w:t>
      </w:r>
      <w:r w:rsidRPr="006237F6">
        <w:rPr>
          <w:rFonts w:cs="Times New Roman"/>
          <w:szCs w:val="24"/>
        </w:rPr>
        <w:t xml:space="preserve">’s extensive research on inequalities in the workplace </w:t>
      </w:r>
      <w:r w:rsidRPr="006237F6">
        <w:rPr>
          <w:rFonts w:cs="Times New Roman"/>
          <w:szCs w:val="24"/>
        </w:rPr>
        <w:lastRenderedPageBreak/>
        <w:t xml:space="preserve">indicate a historical tradition of discrimination.  </w:t>
      </w:r>
      <w:r>
        <w:rPr>
          <w:rFonts w:cs="Times New Roman"/>
          <w:szCs w:val="24"/>
        </w:rPr>
        <w:t>For example, in 1928</w:t>
      </w:r>
      <w:r w:rsidRPr="006237F6">
        <w:rPr>
          <w:rFonts w:cs="Times New Roman"/>
          <w:szCs w:val="24"/>
        </w:rPr>
        <w:t xml:space="preserve"> more than 60% of school districts would not hire married women as teachers, and half would not allow women teachers who married to keep their jobs” (Heymann 2000: 140). </w:t>
      </w:r>
      <w:r>
        <w:rPr>
          <w:rFonts w:cs="Times New Roman"/>
          <w:szCs w:val="24"/>
        </w:rPr>
        <w:t>More recent research includes interviews in which mothers have been discriminated against as soon as their family status was revealed (Heymann 2006: 114).  Employers admit to feeling reservations about hiring or continuing to employ mothers and expecting mothers because they require accommodation (ibid). Mothers experience job loss and income loss when they must prioritize their family’s needs over their employer’s needs (ibid</w:t>
      </w:r>
      <w:r w:rsidR="00CB0B99">
        <w:rPr>
          <w:rFonts w:cs="Times New Roman"/>
          <w:szCs w:val="24"/>
        </w:rPr>
        <w:t>: 123</w:t>
      </w:r>
      <w:r>
        <w:rPr>
          <w:rFonts w:cs="Times New Roman"/>
          <w:szCs w:val="24"/>
        </w:rPr>
        <w:t xml:space="preserve">, 126). </w:t>
      </w:r>
      <w:r w:rsidR="00CB0B99">
        <w:rPr>
          <w:rFonts w:cs="Times New Roman"/>
          <w:szCs w:val="24"/>
        </w:rPr>
        <w:t>Repeatedly</w:t>
      </w:r>
      <w:r>
        <w:rPr>
          <w:rFonts w:cs="Times New Roman"/>
          <w:szCs w:val="24"/>
        </w:rPr>
        <w:t>, mothers must fight to gain ground and authority within the public sphere.  Furthermore, as is evident in all social relations</w:t>
      </w:r>
      <w:r w:rsidR="000C00C9">
        <w:rPr>
          <w:rFonts w:cs="Times New Roman"/>
          <w:szCs w:val="24"/>
        </w:rPr>
        <w:t>,</w:t>
      </w:r>
      <w:r>
        <w:rPr>
          <w:rFonts w:cs="Times New Roman"/>
          <w:szCs w:val="24"/>
        </w:rPr>
        <w:t xml:space="preserve"> their own status, perceptions, and receptions will reinforce these stereotypes and biases amongst their peers and families.</w:t>
      </w:r>
    </w:p>
    <w:p w:rsidR="006237F6" w:rsidRPr="006237F6" w:rsidRDefault="006237F6" w:rsidP="006237F6">
      <w:pPr>
        <w:rPr>
          <w:rFonts w:cs="Times New Roman"/>
          <w:szCs w:val="24"/>
        </w:rPr>
      </w:pPr>
      <w:r w:rsidRPr="006237F6">
        <w:rPr>
          <w:rFonts w:cs="Times New Roman"/>
          <w:szCs w:val="24"/>
        </w:rPr>
        <w:t>Once again, I defer to Popenoe</w:t>
      </w:r>
      <w:r>
        <w:rPr>
          <w:rFonts w:cs="Times New Roman"/>
          <w:szCs w:val="24"/>
        </w:rPr>
        <w:t>. His</w:t>
      </w:r>
      <w:r w:rsidRPr="006237F6">
        <w:rPr>
          <w:rFonts w:cs="Times New Roman"/>
          <w:szCs w:val="24"/>
        </w:rPr>
        <w:t xml:space="preserve"> </w:t>
      </w:r>
      <w:r w:rsidR="000C00C9">
        <w:rPr>
          <w:rFonts w:cs="Times New Roman"/>
          <w:szCs w:val="24"/>
        </w:rPr>
        <w:t>explanation</w:t>
      </w:r>
      <w:r w:rsidRPr="006237F6">
        <w:rPr>
          <w:rFonts w:cs="Times New Roman"/>
          <w:szCs w:val="24"/>
        </w:rPr>
        <w:t xml:space="preserve"> of the familial institution </w:t>
      </w:r>
      <w:r>
        <w:rPr>
          <w:rFonts w:cs="Times New Roman"/>
          <w:szCs w:val="24"/>
        </w:rPr>
        <w:t>applies</w:t>
      </w:r>
      <w:r w:rsidRPr="006237F6">
        <w:rPr>
          <w:rFonts w:cs="Times New Roman"/>
          <w:szCs w:val="24"/>
        </w:rPr>
        <w:t xml:space="preserve"> also to the labor market; “there are three key dimensions to the strength of an institution: the institution</w:t>
      </w:r>
      <w:r w:rsidR="000C00C9">
        <w:rPr>
          <w:rFonts w:cs="Times New Roman"/>
          <w:szCs w:val="24"/>
        </w:rPr>
        <w:t>’</w:t>
      </w:r>
      <w:r w:rsidRPr="006237F6">
        <w:rPr>
          <w:rFonts w:cs="Times New Roman"/>
          <w:szCs w:val="24"/>
        </w:rPr>
        <w:t xml:space="preserve">s cohesion or the hold which it has over its members, how well it performs its functions, and the power it has in society relative to other institutions” (Popenoe 1993:536).  Working mothers are negotiating two </w:t>
      </w:r>
      <w:r w:rsidR="00CB0B99" w:rsidRPr="006237F6">
        <w:rPr>
          <w:rFonts w:cs="Times New Roman"/>
          <w:szCs w:val="24"/>
        </w:rPr>
        <w:t>spheres, which</w:t>
      </w:r>
      <w:r w:rsidRPr="006237F6">
        <w:rPr>
          <w:rFonts w:cs="Times New Roman"/>
          <w:szCs w:val="24"/>
        </w:rPr>
        <w:t xml:space="preserve"> each establish their sense of self-worth, identity, and capital to and within those institutional systems. They are at once committed to contributing to society themselves and serving the pivotal role of ushering in a new generation of scholars and workers (Bowden and Mummery 2009:19).  External pressures </w:t>
      </w:r>
      <w:r>
        <w:rPr>
          <w:rFonts w:cs="Times New Roman"/>
          <w:szCs w:val="24"/>
        </w:rPr>
        <w:t xml:space="preserve">in both spheres </w:t>
      </w:r>
      <w:r w:rsidRPr="006237F6">
        <w:rPr>
          <w:rFonts w:cs="Times New Roman"/>
          <w:szCs w:val="24"/>
        </w:rPr>
        <w:t xml:space="preserve">attempt to emphasize the traditional conception that </w:t>
      </w:r>
      <w:r>
        <w:rPr>
          <w:rFonts w:cs="Times New Roman"/>
          <w:szCs w:val="24"/>
        </w:rPr>
        <w:t>“</w:t>
      </w:r>
      <w:r w:rsidRPr="006237F6">
        <w:rPr>
          <w:rFonts w:cs="Times New Roman"/>
          <w:szCs w:val="24"/>
        </w:rPr>
        <w:t>paid work and family work are incompatible and that women who value their families should stay at home</w:t>
      </w:r>
      <w:r>
        <w:rPr>
          <w:rFonts w:cs="Times New Roman"/>
          <w:szCs w:val="24"/>
        </w:rPr>
        <w:t xml:space="preserve">” </w:t>
      </w:r>
      <w:r w:rsidRPr="006237F6">
        <w:rPr>
          <w:rFonts w:cs="Times New Roman"/>
          <w:szCs w:val="24"/>
        </w:rPr>
        <w:t>(</w:t>
      </w:r>
      <w:r w:rsidR="002B2E7B">
        <w:t xml:space="preserve">Krull and Sampruch </w:t>
      </w:r>
      <w:r w:rsidRPr="006237F6">
        <w:rPr>
          <w:rFonts w:cs="Times New Roman"/>
          <w:szCs w:val="24"/>
        </w:rPr>
        <w:t xml:space="preserve">2011:25). </w:t>
      </w:r>
      <w:r>
        <w:rPr>
          <w:rFonts w:cs="Times New Roman"/>
          <w:szCs w:val="24"/>
        </w:rPr>
        <w:t>This systemic tradition “</w:t>
      </w:r>
      <w:r w:rsidRPr="006237F6">
        <w:rPr>
          <w:rFonts w:cs="Times New Roman"/>
          <w:szCs w:val="24"/>
        </w:rPr>
        <w:t>reinforces domesticity and divides women against themselves, each trying to live up to either the role of the ideal worker or the full-time caregiver”</w:t>
      </w:r>
      <w:r>
        <w:rPr>
          <w:rFonts w:cs="Times New Roman"/>
          <w:szCs w:val="24"/>
        </w:rPr>
        <w:t xml:space="preserve"> </w:t>
      </w:r>
      <w:r>
        <w:rPr>
          <w:rFonts w:cs="Times New Roman"/>
          <w:szCs w:val="24"/>
        </w:rPr>
        <w:lastRenderedPageBreak/>
        <w:t xml:space="preserve">(ibid). When women are forced into subservient positions, relegated to specific fields and segregated from each other, and prematurely disciplined for their choice to have children, their performance is hindered. Because both industry and family were institutionalized by their constructions of gender, they jointly manipulate the choices and behaviors of employees and employers alike. </w:t>
      </w:r>
    </w:p>
    <w:p w:rsidR="006237F6" w:rsidRPr="00F213A0" w:rsidRDefault="00480A5A" w:rsidP="00F213A0">
      <w:pPr>
        <w:ind w:firstLine="0"/>
        <w:rPr>
          <w:i/>
        </w:rPr>
      </w:pPr>
      <w:r>
        <w:rPr>
          <w:i/>
        </w:rPr>
        <w:t xml:space="preserve">Maternity </w:t>
      </w:r>
      <w:r w:rsidR="005C30F5">
        <w:rPr>
          <w:i/>
        </w:rPr>
        <w:t>as Disability</w:t>
      </w:r>
      <w:r w:rsidR="00317455">
        <w:rPr>
          <w:i/>
        </w:rPr>
        <w:t>: Medicalization</w:t>
      </w:r>
    </w:p>
    <w:p w:rsidR="006237F6" w:rsidRDefault="006237F6" w:rsidP="00C21B89">
      <w:pPr>
        <w:rPr>
          <w:rFonts w:cs="Times New Roman"/>
          <w:szCs w:val="24"/>
        </w:rPr>
      </w:pPr>
      <w:r>
        <w:rPr>
          <w:rFonts w:cs="Times New Roman"/>
          <w:szCs w:val="24"/>
        </w:rPr>
        <w:t xml:space="preserve">Cultural feminism has endeavored to mitigate the repercussions of systemic oppression, discard the traditions of pronatalism, and force institutions into equal and equitable practices. This chapter has outlined some of the specific problematics </w:t>
      </w:r>
      <w:r w:rsidR="00CB0B99">
        <w:rPr>
          <w:rFonts w:cs="Times New Roman"/>
          <w:szCs w:val="24"/>
        </w:rPr>
        <w:t>associated, which</w:t>
      </w:r>
      <w:r>
        <w:rPr>
          <w:rFonts w:cs="Times New Roman"/>
          <w:szCs w:val="24"/>
        </w:rPr>
        <w:t xml:space="preserve"> each of those aims, but there also exists a </w:t>
      </w:r>
      <w:r w:rsidR="00480A5A">
        <w:rPr>
          <w:rFonts w:cs="Times New Roman"/>
          <w:szCs w:val="24"/>
        </w:rPr>
        <w:t>process of</w:t>
      </w:r>
      <w:r>
        <w:rPr>
          <w:rFonts w:cs="Times New Roman"/>
          <w:szCs w:val="24"/>
        </w:rPr>
        <w:t xml:space="preserve"> generalization. </w:t>
      </w:r>
      <w:r w:rsidR="00480A5A">
        <w:rPr>
          <w:rFonts w:cs="Times New Roman"/>
          <w:szCs w:val="24"/>
        </w:rPr>
        <w:t xml:space="preserve">Pronatalism correlates the identity of the woman with the identity of the mother.  This old logic concludes that a </w:t>
      </w:r>
      <w:r w:rsidR="00CB0B99">
        <w:rPr>
          <w:rFonts w:cs="Times New Roman"/>
          <w:szCs w:val="24"/>
        </w:rPr>
        <w:t>system, which works well for one,</w:t>
      </w:r>
      <w:r w:rsidR="00480A5A">
        <w:rPr>
          <w:rFonts w:cs="Times New Roman"/>
          <w:szCs w:val="24"/>
        </w:rPr>
        <w:t xml:space="preserve"> will inevitably work well for the other, because they are one in the same. This leads to a systemic and structural </w:t>
      </w:r>
      <w:r w:rsidR="00CB0B99">
        <w:rPr>
          <w:rFonts w:cs="Times New Roman"/>
          <w:szCs w:val="24"/>
        </w:rPr>
        <w:t>oppression, which</w:t>
      </w:r>
      <w:r w:rsidR="00480A5A">
        <w:rPr>
          <w:rFonts w:cs="Times New Roman"/>
          <w:szCs w:val="24"/>
        </w:rPr>
        <w:t xml:space="preserve"> institutionalizes these </w:t>
      </w:r>
      <w:r w:rsidR="004A0354">
        <w:rPr>
          <w:rFonts w:cs="Times New Roman"/>
          <w:szCs w:val="24"/>
        </w:rPr>
        <w:t>existing</w:t>
      </w:r>
      <w:r w:rsidR="00480A5A">
        <w:rPr>
          <w:rFonts w:cs="Times New Roman"/>
          <w:szCs w:val="24"/>
        </w:rPr>
        <w:t xml:space="preserve"> conventions and discriminates against its agents.  </w:t>
      </w:r>
      <w:r w:rsidR="004C3079">
        <w:rPr>
          <w:rFonts w:cs="Times New Roman"/>
          <w:szCs w:val="24"/>
        </w:rPr>
        <w:t xml:space="preserve">Attitudes and behaviors surrounding maternity tend only to further naturalize the constructed gender roles associated with family and working mothers. </w:t>
      </w:r>
      <w:r w:rsidR="00480A5A">
        <w:rPr>
          <w:rFonts w:cs="Times New Roman"/>
          <w:szCs w:val="24"/>
        </w:rPr>
        <w:t xml:space="preserve"> </w:t>
      </w:r>
      <w:r w:rsidR="004C3079">
        <w:rPr>
          <w:rFonts w:cs="Times New Roman"/>
          <w:szCs w:val="24"/>
        </w:rPr>
        <w:t>Feminists’ attempt</w:t>
      </w:r>
      <w:r w:rsidR="000C00C9">
        <w:rPr>
          <w:rFonts w:cs="Times New Roman"/>
          <w:szCs w:val="24"/>
        </w:rPr>
        <w:t>s</w:t>
      </w:r>
      <w:r w:rsidR="004A0354">
        <w:rPr>
          <w:rFonts w:cs="Times New Roman"/>
          <w:szCs w:val="24"/>
        </w:rPr>
        <w:t xml:space="preserve"> to combat this process result</w:t>
      </w:r>
      <w:r w:rsidR="004C3079">
        <w:rPr>
          <w:rFonts w:cs="Times New Roman"/>
          <w:szCs w:val="24"/>
        </w:rPr>
        <w:t xml:space="preserve"> in conflicting strategies and convoluted meanings.  As a </w:t>
      </w:r>
      <w:r w:rsidR="00CB0B99">
        <w:rPr>
          <w:rFonts w:cs="Times New Roman"/>
          <w:szCs w:val="24"/>
        </w:rPr>
        <w:t>result,</w:t>
      </w:r>
      <w:r w:rsidR="004C3079">
        <w:rPr>
          <w:rFonts w:cs="Times New Roman"/>
          <w:szCs w:val="24"/>
        </w:rPr>
        <w:t xml:space="preserve"> the </w:t>
      </w:r>
      <w:r>
        <w:rPr>
          <w:rFonts w:cs="Times New Roman"/>
          <w:szCs w:val="24"/>
        </w:rPr>
        <w:t>experience of maternity</w:t>
      </w:r>
      <w:r w:rsidR="004C3079">
        <w:rPr>
          <w:rFonts w:cs="Times New Roman"/>
          <w:szCs w:val="24"/>
        </w:rPr>
        <w:t xml:space="preserve"> is reduced to that which can be made equal to a man</w:t>
      </w:r>
      <w:r>
        <w:rPr>
          <w:rFonts w:cs="Times New Roman"/>
          <w:szCs w:val="24"/>
        </w:rPr>
        <w:t xml:space="preserve">.  Government and industry have dealt with this </w:t>
      </w:r>
      <w:r w:rsidR="004C3079">
        <w:rPr>
          <w:rFonts w:cs="Times New Roman"/>
          <w:szCs w:val="24"/>
        </w:rPr>
        <w:t>reconciling</w:t>
      </w:r>
      <w:r>
        <w:rPr>
          <w:rFonts w:cs="Times New Roman"/>
          <w:szCs w:val="24"/>
        </w:rPr>
        <w:t xml:space="preserve"> by </w:t>
      </w:r>
      <w:r w:rsidR="004C3079">
        <w:rPr>
          <w:rFonts w:cs="Times New Roman"/>
          <w:szCs w:val="24"/>
        </w:rPr>
        <w:t xml:space="preserve">further </w:t>
      </w:r>
      <w:r>
        <w:rPr>
          <w:rFonts w:cs="Times New Roman"/>
          <w:szCs w:val="24"/>
        </w:rPr>
        <w:t>medicalizing maternity;</w:t>
      </w:r>
      <w:r w:rsidR="004C3079">
        <w:rPr>
          <w:rFonts w:cs="Times New Roman"/>
          <w:szCs w:val="24"/>
        </w:rPr>
        <w:t xml:space="preserve"> in doing so</w:t>
      </w:r>
      <w:r>
        <w:rPr>
          <w:rFonts w:cs="Times New Roman"/>
          <w:szCs w:val="24"/>
        </w:rPr>
        <w:t xml:space="preserve"> they</w:t>
      </w:r>
      <w:r w:rsidR="005C30F5">
        <w:rPr>
          <w:rFonts w:cs="Times New Roman"/>
          <w:szCs w:val="24"/>
        </w:rPr>
        <w:t xml:space="preserve"> “eclipse[e</w:t>
      </w:r>
      <w:r w:rsidR="000C00C9">
        <w:rPr>
          <w:rFonts w:cs="Times New Roman"/>
          <w:szCs w:val="24"/>
        </w:rPr>
        <w:t>d</w:t>
      </w:r>
      <w:r w:rsidR="005C30F5">
        <w:rPr>
          <w:rFonts w:cs="Times New Roman"/>
          <w:szCs w:val="24"/>
        </w:rPr>
        <w:t xml:space="preserve">] other </w:t>
      </w:r>
      <w:r w:rsidR="00CB0B99">
        <w:rPr>
          <w:rFonts w:cs="Times New Roman"/>
          <w:szCs w:val="24"/>
        </w:rPr>
        <w:t>perspectives</w:t>
      </w:r>
      <w:r w:rsidR="005C30F5">
        <w:rPr>
          <w:rFonts w:cs="Times New Roman"/>
          <w:szCs w:val="24"/>
        </w:rPr>
        <w:t xml:space="preserve"> toward human problems and conditions” discussed in this chapter and</w:t>
      </w:r>
      <w:r>
        <w:rPr>
          <w:rFonts w:cs="Times New Roman"/>
          <w:szCs w:val="24"/>
        </w:rPr>
        <w:t xml:space="preserve"> address</w:t>
      </w:r>
      <w:r w:rsidR="000C00C9">
        <w:rPr>
          <w:rFonts w:cs="Times New Roman"/>
          <w:szCs w:val="24"/>
        </w:rPr>
        <w:t>ed</w:t>
      </w:r>
      <w:r>
        <w:rPr>
          <w:rFonts w:cs="Times New Roman"/>
          <w:szCs w:val="24"/>
        </w:rPr>
        <w:t xml:space="preserve"> these issues through a context of measurable policies with universal applications</w:t>
      </w:r>
      <w:r w:rsidR="004C2753">
        <w:rPr>
          <w:rFonts w:cs="Times New Roman"/>
          <w:szCs w:val="24"/>
        </w:rPr>
        <w:t xml:space="preserve"> (Litt 2000:4)</w:t>
      </w:r>
      <w:r>
        <w:rPr>
          <w:rFonts w:cs="Times New Roman"/>
          <w:szCs w:val="24"/>
        </w:rPr>
        <w:t xml:space="preserve">.  </w:t>
      </w:r>
    </w:p>
    <w:p w:rsidR="006237F6" w:rsidRDefault="006237F6" w:rsidP="00C21B89">
      <w:pPr>
        <w:rPr>
          <w:rFonts w:cs="Times New Roman"/>
          <w:szCs w:val="24"/>
        </w:rPr>
      </w:pPr>
      <w:r>
        <w:rPr>
          <w:rFonts w:cs="Times New Roman"/>
          <w:szCs w:val="24"/>
        </w:rPr>
        <w:t xml:space="preserve">Beginning in the 1960s, the process of pregnancy and childbirth has been mandatorily monitored and directed by health care professionals; the intervention of pediatricians and </w:t>
      </w:r>
      <w:r>
        <w:rPr>
          <w:rFonts w:cs="Times New Roman"/>
          <w:szCs w:val="24"/>
        </w:rPr>
        <w:lastRenderedPageBreak/>
        <w:t xml:space="preserve">psychologists began as early as the 1920s, and Dr. Spock’s famous </w:t>
      </w:r>
      <w:r w:rsidRPr="006237F6">
        <w:rPr>
          <w:rFonts w:cs="Times New Roman"/>
          <w:i/>
          <w:szCs w:val="24"/>
        </w:rPr>
        <w:t xml:space="preserve">The Common Sense Book of Baby and Child Care </w:t>
      </w:r>
      <w:r>
        <w:rPr>
          <w:rFonts w:cs="Times New Roman"/>
          <w:szCs w:val="24"/>
        </w:rPr>
        <w:t>was first published in 1946 and continues to be the “most widely used baby book in US history</w:t>
      </w:r>
      <w:r w:rsidR="004C3079">
        <w:rPr>
          <w:rFonts w:cs="Times New Roman"/>
          <w:szCs w:val="24"/>
        </w:rPr>
        <w:t>”</w:t>
      </w:r>
      <w:r>
        <w:rPr>
          <w:rFonts w:cs="Times New Roman"/>
          <w:szCs w:val="24"/>
        </w:rPr>
        <w:t xml:space="preserve"> (Gatrell 2005:53-54; Litt 2000</w:t>
      </w:r>
      <w:r w:rsidR="00CB0B99">
        <w:rPr>
          <w:rFonts w:cs="Times New Roman"/>
          <w:szCs w:val="24"/>
        </w:rPr>
        <w:t>: i</w:t>
      </w:r>
      <w:r>
        <w:rPr>
          <w:rFonts w:cs="Times New Roman"/>
          <w:szCs w:val="24"/>
        </w:rPr>
        <w:t xml:space="preserve">). </w:t>
      </w:r>
      <w:r w:rsidR="004C3079">
        <w:rPr>
          <w:rFonts w:cs="Times New Roman"/>
          <w:szCs w:val="24"/>
        </w:rPr>
        <w:t>This was the onset of the medicalization of maternity.  At its core</w:t>
      </w:r>
      <w:r w:rsidR="000C00C9">
        <w:rPr>
          <w:rFonts w:cs="Times New Roman"/>
          <w:szCs w:val="24"/>
        </w:rPr>
        <w:t>,</w:t>
      </w:r>
      <w:r w:rsidR="004C3079">
        <w:rPr>
          <w:rFonts w:cs="Times New Roman"/>
          <w:szCs w:val="24"/>
        </w:rPr>
        <w:t xml:space="preserve"> medicalization is “t</w:t>
      </w:r>
      <w:r w:rsidR="004C3079">
        <w:t xml:space="preserve">he process of identification of an undesirable social condition or mental state as a medical problem subject to treatment” (Calhoun 2002:n.p.). </w:t>
      </w:r>
      <w:r>
        <w:rPr>
          <w:rFonts w:cs="Times New Roman"/>
          <w:szCs w:val="24"/>
        </w:rPr>
        <w:t xml:space="preserve"> The approval and advice of professional medical experts put</w:t>
      </w:r>
      <w:r w:rsidR="004C3079">
        <w:rPr>
          <w:rFonts w:cs="Times New Roman"/>
          <w:szCs w:val="24"/>
        </w:rPr>
        <w:t>s</w:t>
      </w:r>
      <w:r>
        <w:rPr>
          <w:rFonts w:cs="Times New Roman"/>
          <w:szCs w:val="24"/>
        </w:rPr>
        <w:t xml:space="preserve"> women less and less in control of their bodies and their families (</w:t>
      </w:r>
      <w:r w:rsidR="004C2753">
        <w:rPr>
          <w:rFonts w:cs="Times New Roman"/>
          <w:szCs w:val="24"/>
        </w:rPr>
        <w:t>Gatrell 2005</w:t>
      </w:r>
      <w:r>
        <w:rPr>
          <w:rFonts w:cs="Times New Roman"/>
          <w:szCs w:val="24"/>
        </w:rPr>
        <w:t xml:space="preserve">: 54).  Industry </w:t>
      </w:r>
      <w:r w:rsidR="004C3079">
        <w:rPr>
          <w:rFonts w:cs="Times New Roman"/>
          <w:szCs w:val="24"/>
        </w:rPr>
        <w:t xml:space="preserve">echoed this process in </w:t>
      </w:r>
      <w:r>
        <w:rPr>
          <w:rFonts w:cs="Times New Roman"/>
          <w:szCs w:val="24"/>
        </w:rPr>
        <w:t>the interest of fostering employee efficiency and effective business policy.  Corporate reliance on data ignores much of the systemic oppression embedde</w:t>
      </w:r>
      <w:r w:rsidR="000C00C9">
        <w:rPr>
          <w:rFonts w:cs="Times New Roman"/>
          <w:szCs w:val="24"/>
        </w:rPr>
        <w:t>d in attitudes toward maternity</w:t>
      </w:r>
      <w:r>
        <w:rPr>
          <w:rFonts w:cs="Times New Roman"/>
          <w:szCs w:val="24"/>
        </w:rPr>
        <w:t xml:space="preserve"> and instead prioritized those issues which could be measurably assessed and regulated</w:t>
      </w:r>
      <w:r w:rsidR="005C30F5">
        <w:rPr>
          <w:rFonts w:cs="Times New Roman"/>
          <w:szCs w:val="24"/>
        </w:rPr>
        <w:t>, such as medical leave and breastfeeding regulations</w:t>
      </w:r>
      <w:r>
        <w:rPr>
          <w:rFonts w:cs="Times New Roman"/>
          <w:szCs w:val="24"/>
        </w:rPr>
        <w:t xml:space="preserve">. </w:t>
      </w:r>
      <w:r w:rsidR="000C00C9">
        <w:rPr>
          <w:rFonts w:cs="Times New Roman"/>
          <w:szCs w:val="24"/>
        </w:rPr>
        <w:t>“</w:t>
      </w:r>
      <w:r>
        <w:rPr>
          <w:rFonts w:cs="Times New Roman"/>
          <w:szCs w:val="24"/>
        </w:rPr>
        <w:t>Equality</w:t>
      </w:r>
      <w:r w:rsidR="000C00C9">
        <w:rPr>
          <w:rFonts w:cs="Times New Roman"/>
          <w:szCs w:val="24"/>
        </w:rPr>
        <w:t>”</w:t>
      </w:r>
      <w:r>
        <w:rPr>
          <w:rFonts w:cs="Times New Roman"/>
          <w:szCs w:val="24"/>
        </w:rPr>
        <w:t xml:space="preserve"> was offered to mothers by categorizing pregnancy as a disability. This seems </w:t>
      </w:r>
      <w:r w:rsidR="000C00C9">
        <w:rPr>
          <w:rFonts w:cs="Times New Roman"/>
          <w:szCs w:val="24"/>
        </w:rPr>
        <w:t xml:space="preserve">to be </w:t>
      </w:r>
      <w:r>
        <w:rPr>
          <w:rFonts w:cs="Times New Roman"/>
          <w:szCs w:val="24"/>
        </w:rPr>
        <w:t xml:space="preserve">the only way in which industry attempts to reconcile the discrimination stemming from maternity. </w:t>
      </w:r>
    </w:p>
    <w:p w:rsidR="006237F6" w:rsidRDefault="006237F6" w:rsidP="00C21B89">
      <w:r>
        <w:t xml:space="preserve">Pregnancy and childbirth are physical conditions that have real life impacts on the ability for a woman to maintain a regular routine and perhaps even influence her quality of performance at work. For example, morning sickness, fatigue, and general limitations of movement can be of consequence to females whose work requires highly taxing physical </w:t>
      </w:r>
      <w:r w:rsidR="00286BFD">
        <w:t>labor</w:t>
      </w:r>
      <w:r>
        <w:t xml:space="preserve">. These might require that employees request accommodations or change their work status.  Childbirth, at its barest minimum, is a traumatic and sometimes surgical procedure, which requires a leave associated with labor and physical recovery post-partum.  This leave needs to be approved and managed by the woman’s employer.  It is this circumstance, by which the everyday experiences of the employer might be affected, that </w:t>
      </w:r>
      <w:r w:rsidR="004A0354">
        <w:t>has led to</w:t>
      </w:r>
      <w:r>
        <w:t xml:space="preserve"> the medicalization of maternity by employers. </w:t>
      </w:r>
    </w:p>
    <w:p w:rsidR="006237F6" w:rsidRDefault="006237F6" w:rsidP="00C21B89">
      <w:r>
        <w:lastRenderedPageBreak/>
        <w:t xml:space="preserve">While existing laws </w:t>
      </w:r>
      <w:r w:rsidR="000C00C9">
        <w:t xml:space="preserve">in the US </w:t>
      </w:r>
      <w:r>
        <w:t xml:space="preserve">can compensate for the medical demands on a woman’s body, they do not consider the further implications of the </w:t>
      </w:r>
      <w:r w:rsidR="00CB0B99">
        <w:t>life-changing</w:t>
      </w:r>
      <w:r>
        <w:t xml:space="preserve"> </w:t>
      </w:r>
      <w:r w:rsidR="000C00C9">
        <w:t>impact of childbirth</w:t>
      </w:r>
      <w:r>
        <w:t xml:space="preserve">. Though some of the medical needs surrounding pregnancy and childbirth are similar to other disabilities, the post-partum aspects of </w:t>
      </w:r>
      <w:r w:rsidR="00CB0B99">
        <w:t>childcare</w:t>
      </w:r>
      <w:r>
        <w:t xml:space="preserve"> and adjustment to a life-changing force within the family is entirely ignored. It is during this segment of family development in which maternity leave usually takes place. However, by simplifying this condition to merely a medical disability and addressing its needs under laws that have been designed for disabilities of diverse and intrinsically different needs, as the US has done, women are meant to be protected under the same umbrella term as a man. This pivotal period of a family’s maturity still warrants an additional non-medical characterization of need.  Unfortunately, the assumption of pronatalist philosophy and the insistence upon equality allows this distinct aspect of maternity to be categorically ignored in governmental and institutional policies. Unfortunately, the US dawdles behind other world powers and rationalizes its underdeveloped and uninspired take on its policies.</w:t>
      </w:r>
    </w:p>
    <w:p w:rsidR="0040574C" w:rsidRDefault="0040574C" w:rsidP="00D63346">
      <w:pPr>
        <w:ind w:firstLine="0"/>
      </w:pPr>
      <w:r>
        <w:t xml:space="preserve">CHAPTER </w:t>
      </w:r>
      <w:r w:rsidR="00A85080">
        <w:t>THREE</w:t>
      </w:r>
      <w:r>
        <w:t xml:space="preserve">: </w:t>
      </w:r>
      <w:r w:rsidR="00A85080">
        <w:t>PRACTICAL IMPLICATIONS</w:t>
      </w:r>
    </w:p>
    <w:p w:rsidR="00086278" w:rsidRDefault="000743A5" w:rsidP="006237F6">
      <w:r>
        <w:t>To provide the reader with a practical application of the aforementioned concepts and theories, this chapter will focus on</w:t>
      </w:r>
      <w:r w:rsidR="00DE4828">
        <w:t xml:space="preserve"> the</w:t>
      </w:r>
      <w:r>
        <w:t xml:space="preserve"> limitations</w:t>
      </w:r>
      <w:r w:rsidR="00DE4828">
        <w:t xml:space="preserve"> of </w:t>
      </w:r>
      <w:r w:rsidR="00086278">
        <w:t xml:space="preserve">various </w:t>
      </w:r>
      <w:r w:rsidR="00DE4828">
        <w:t xml:space="preserve">federal </w:t>
      </w:r>
      <w:r w:rsidR="00086278">
        <w:t>laws</w:t>
      </w:r>
      <w:r w:rsidR="00C93286">
        <w:t>,</w:t>
      </w:r>
      <w:r w:rsidR="00086278">
        <w:t xml:space="preserve"> </w:t>
      </w:r>
      <w:r w:rsidR="00D77980">
        <w:t xml:space="preserve">which apply to the treatment of </w:t>
      </w:r>
      <w:r w:rsidR="00086278">
        <w:t xml:space="preserve">mothers in the </w:t>
      </w:r>
      <w:r w:rsidR="00D77980">
        <w:t>public sphere</w:t>
      </w:r>
      <w:r w:rsidR="00732FBF">
        <w:t>.</w:t>
      </w:r>
      <w:r w:rsidR="00086278">
        <w:t xml:space="preserve"> While it is by no means a comprehensive </w:t>
      </w:r>
      <w:r w:rsidR="00A43644">
        <w:t>account</w:t>
      </w:r>
      <w:r w:rsidR="00086278">
        <w:t xml:space="preserve"> of </w:t>
      </w:r>
      <w:r w:rsidR="0026127D">
        <w:t>legislation and policies</w:t>
      </w:r>
      <w:r w:rsidR="00DE4828">
        <w:t xml:space="preserve"> (many state laws supplement the federal ones enumerated here)</w:t>
      </w:r>
      <w:r w:rsidR="005C3FCE">
        <w:t xml:space="preserve">, the laws covered </w:t>
      </w:r>
      <w:r w:rsidR="001961A8">
        <w:t>in this paper</w:t>
      </w:r>
      <w:r w:rsidR="005C3FCE">
        <w:t xml:space="preserve"> </w:t>
      </w:r>
      <w:r w:rsidR="001961A8">
        <w:t>directly relate</w:t>
      </w:r>
      <w:r w:rsidR="005B57F6">
        <w:t xml:space="preserve"> to the governmental </w:t>
      </w:r>
      <w:r w:rsidR="001961A8">
        <w:t>influence upon</w:t>
      </w:r>
      <w:r w:rsidR="005B57F6">
        <w:t xml:space="preserve"> </w:t>
      </w:r>
      <w:r w:rsidR="00C442E2">
        <w:t xml:space="preserve">mothers and </w:t>
      </w:r>
      <w:r w:rsidR="005B57F6">
        <w:t xml:space="preserve">maternity.  The selection herein </w:t>
      </w:r>
      <w:r w:rsidR="005C3FCE">
        <w:t>will demonstrate</w:t>
      </w:r>
      <w:r w:rsidR="00F067DC">
        <w:t xml:space="preserve"> </w:t>
      </w:r>
      <w:r w:rsidR="005C3FCE">
        <w:t xml:space="preserve">that </w:t>
      </w:r>
      <w:r w:rsidR="00D77980">
        <w:t>anti-</w:t>
      </w:r>
      <w:r w:rsidR="00732FBF">
        <w:t>discrimination</w:t>
      </w:r>
      <w:r w:rsidR="005C3FCE">
        <w:t xml:space="preserve"> law</w:t>
      </w:r>
      <w:r w:rsidR="00C93286">
        <w:t>s</w:t>
      </w:r>
      <w:r w:rsidR="00D77980">
        <w:t>, in conjunction with</w:t>
      </w:r>
      <w:r w:rsidR="005C3FCE">
        <w:t xml:space="preserve"> </w:t>
      </w:r>
      <w:r w:rsidR="00D77980">
        <w:t xml:space="preserve">relevant </w:t>
      </w:r>
      <w:r w:rsidR="005C3FCE">
        <w:t>medical</w:t>
      </w:r>
      <w:r w:rsidR="00D77980">
        <w:t xml:space="preserve">, </w:t>
      </w:r>
      <w:r w:rsidR="00732FBF">
        <w:t>labor</w:t>
      </w:r>
      <w:r w:rsidR="00D77980">
        <w:t>, and social welfare</w:t>
      </w:r>
      <w:r w:rsidR="005C3FCE">
        <w:t xml:space="preserve"> legislation</w:t>
      </w:r>
      <w:r w:rsidR="00DE4828">
        <w:t>,</w:t>
      </w:r>
      <w:r w:rsidR="00D77980">
        <w:t xml:space="preserve"> not only reflect the </w:t>
      </w:r>
      <w:r w:rsidR="006237F6">
        <w:t>systemic oppression</w:t>
      </w:r>
      <w:r w:rsidR="00D77980">
        <w:t xml:space="preserve"> inherent in our government and institutions, </w:t>
      </w:r>
      <w:r w:rsidR="00DE4828">
        <w:t>but also</w:t>
      </w:r>
      <w:r w:rsidR="00D77980">
        <w:t xml:space="preserve"> solidify and perpetuate its presence. </w:t>
      </w:r>
      <w:r w:rsidR="000130A0">
        <w:t xml:space="preserve">Furthermore, this </w:t>
      </w:r>
      <w:r w:rsidR="000130A0">
        <w:lastRenderedPageBreak/>
        <w:t xml:space="preserve">analysis will </w:t>
      </w:r>
      <w:r w:rsidR="00A43644">
        <w:t>confirm</w:t>
      </w:r>
      <w:r w:rsidR="000130A0">
        <w:t xml:space="preserve"> the </w:t>
      </w:r>
      <w:r w:rsidR="007341DE">
        <w:t>feminist argument</w:t>
      </w:r>
      <w:r w:rsidR="000130A0">
        <w:t xml:space="preserve"> that “protective legislation discriminate[s] by treating women as a class”</w:t>
      </w:r>
      <w:r w:rsidR="007341DE">
        <w:t xml:space="preserve"> (Vogel 1993:57) and</w:t>
      </w:r>
      <w:r w:rsidR="00A43644">
        <w:t xml:space="preserve"> in so doing</w:t>
      </w:r>
      <w:r w:rsidR="007341DE">
        <w:t xml:space="preserve"> </w:t>
      </w:r>
      <w:r w:rsidR="004A0354">
        <w:t>create a “motherhood penalty”</w:t>
      </w:r>
      <w:r w:rsidR="007341DE">
        <w:t>.</w:t>
      </w:r>
      <w:r w:rsidR="000130A0">
        <w:t xml:space="preserve"> </w:t>
      </w:r>
      <w:r w:rsidR="001961A8">
        <w:t>While t</w:t>
      </w:r>
      <w:r w:rsidR="00B33700" w:rsidRPr="00DE4828">
        <w:t xml:space="preserve">he spirit of each of these laws </w:t>
      </w:r>
      <w:r w:rsidR="001961A8">
        <w:t>endeavors to empower</w:t>
      </w:r>
      <w:r w:rsidR="00B33700" w:rsidRPr="00DE4828">
        <w:t xml:space="preserve"> women and </w:t>
      </w:r>
      <w:r w:rsidR="001961A8">
        <w:t xml:space="preserve">occasionally </w:t>
      </w:r>
      <w:r w:rsidR="00B33700" w:rsidRPr="00DE4828">
        <w:t xml:space="preserve">serves as a legal pathway to </w:t>
      </w:r>
      <w:r w:rsidR="001961A8">
        <w:t xml:space="preserve">remuneration for discrimination against them, it does little in </w:t>
      </w:r>
      <w:r w:rsidR="00B33700" w:rsidRPr="00DE4828">
        <w:t xml:space="preserve">establishing </w:t>
      </w:r>
      <w:r w:rsidR="001961A8">
        <w:t>authentic attitudes of</w:t>
      </w:r>
      <w:r w:rsidR="00B33700" w:rsidRPr="00DE4828">
        <w:t xml:space="preserve"> </w:t>
      </w:r>
      <w:r w:rsidR="001961A8">
        <w:t>equity</w:t>
      </w:r>
      <w:r w:rsidR="004A0354">
        <w:t xml:space="preserve"> within the workplace</w:t>
      </w:r>
      <w:r w:rsidR="002571F6">
        <w:t>.</w:t>
      </w:r>
      <w:r w:rsidR="007341DE">
        <w:t xml:space="preserve"> </w:t>
      </w:r>
      <w:r w:rsidR="00DE4828">
        <w:t>By relying on such a complex network of laws to address an issue at the heart of so many American families, many citizens remain ignored and neglected.</w:t>
      </w:r>
    </w:p>
    <w:p w:rsidR="00F64079" w:rsidRDefault="00DC071D" w:rsidP="00F64079">
      <w:pPr>
        <w:ind w:firstLine="360"/>
      </w:pPr>
      <w:r>
        <w:tab/>
      </w:r>
      <w:r w:rsidR="00F64079">
        <w:t xml:space="preserve">One of the aspects of the </w:t>
      </w:r>
      <w:r w:rsidR="00B93F85">
        <w:t>US</w:t>
      </w:r>
      <w:r w:rsidR="00F64079">
        <w:t xml:space="preserve"> that holds its </w:t>
      </w:r>
      <w:r w:rsidR="007942DA">
        <w:t>governmental structure</w:t>
      </w:r>
      <w:r w:rsidR="00F64079">
        <w:t xml:space="preserve"> separate from other countries involves the separation of federal and state governments. The federal government sets minimum </w:t>
      </w:r>
      <w:r w:rsidR="007942DA">
        <w:t>parameters</w:t>
      </w:r>
      <w:r w:rsidR="00F64079">
        <w:t xml:space="preserve"> </w:t>
      </w:r>
      <w:r w:rsidR="007942DA">
        <w:t>protecting</w:t>
      </w:r>
      <w:r w:rsidR="00F64079">
        <w:t xml:space="preserve"> citizens’ rights</w:t>
      </w:r>
      <w:r w:rsidR="007942DA">
        <w:t>,</w:t>
      </w:r>
      <w:r w:rsidR="00F64079">
        <w:t xml:space="preserve"> while also validating the ability of the states to govern their citizens with more specifically catered policies. For example, The Family Support Act of 1988 sought to extend the child support laws and set up a Job Opportunity and Basic Skills (JOBS) program to support families nationwide (Institute for Research on Poverty 1999:15). Its intent was to “</w:t>
      </w:r>
      <w:r w:rsidR="000C00C9">
        <w:t>provide</w:t>
      </w:r>
      <w:r w:rsidR="00F64079">
        <w:t xml:space="preserve"> poor single mothers with opportunities to better their lives” (ibid: 18), but without </w:t>
      </w:r>
      <w:r w:rsidR="00D20590">
        <w:t>forcing</w:t>
      </w:r>
      <w:r w:rsidR="00F64079">
        <w:t xml:space="preserve"> unfunded mandates </w:t>
      </w:r>
      <w:r w:rsidR="00D20590">
        <w:t>on</w:t>
      </w:r>
      <w:r w:rsidR="00F64079">
        <w:t xml:space="preserve"> the organizations which were meant to facilitate this opportunity. </w:t>
      </w:r>
      <w:r w:rsidR="00D20590">
        <w:t>State</w:t>
      </w:r>
      <w:r w:rsidR="00F64079">
        <w:t xml:space="preserve"> laws were</w:t>
      </w:r>
      <w:r w:rsidR="00D20590">
        <w:t xml:space="preserve"> then</w:t>
      </w:r>
      <w:r w:rsidR="00F64079">
        <w:t xml:space="preserve"> able to choose their own implementation of JOBS programs and their funding would then correspond to their level of </w:t>
      </w:r>
      <w:r w:rsidR="007942DA">
        <w:t>need and</w:t>
      </w:r>
      <w:r w:rsidR="004B288A">
        <w:t>,</w:t>
      </w:r>
      <w:r w:rsidR="007942DA">
        <w:t xml:space="preserve"> consequently, their </w:t>
      </w:r>
      <w:r w:rsidR="00F64079">
        <w:t xml:space="preserve">engagement </w:t>
      </w:r>
      <w:r w:rsidR="007942DA">
        <w:t>and expenditures within individual communities</w:t>
      </w:r>
      <w:r w:rsidR="00F64079">
        <w:t xml:space="preserve"> (ibid: 16).  Symptomatic of </w:t>
      </w:r>
      <w:r w:rsidR="004A0354">
        <w:t xml:space="preserve">President </w:t>
      </w:r>
      <w:r w:rsidR="00F64079">
        <w:t xml:space="preserve">Reagan’s Republican agenda to shift away from </w:t>
      </w:r>
      <w:r w:rsidR="004A0354">
        <w:t>“</w:t>
      </w:r>
      <w:r w:rsidR="00F64079">
        <w:t>big government</w:t>
      </w:r>
      <w:r w:rsidR="004A0354">
        <w:t>”</w:t>
      </w:r>
      <w:r w:rsidR="00F64079">
        <w:t xml:space="preserve"> and allow state and municipal governments to make decisions based on their constituencies’ religious beliefs and family values, this legislation redistributed the burden of family responsibility and social welfare into the hands of the state and individual rather than the federal govern</w:t>
      </w:r>
      <w:r w:rsidR="004A0354">
        <w:t>ment (Wisendale 1997:79). This laissez faire</w:t>
      </w:r>
      <w:r w:rsidR="00F64079">
        <w:t xml:space="preserve"> trend has r</w:t>
      </w:r>
      <w:r w:rsidR="002571F6">
        <w:t xml:space="preserve">emained fundamental to the laws prioritizing </w:t>
      </w:r>
      <w:r w:rsidR="002571F6">
        <w:lastRenderedPageBreak/>
        <w:t>family</w:t>
      </w:r>
      <w:r w:rsidR="00F64079">
        <w:t xml:space="preserve"> and has been a contributor to the lack of federal mandates uniformly regulating parental leave in the workplace. </w:t>
      </w:r>
    </w:p>
    <w:p w:rsidR="007942DA" w:rsidRDefault="007942DA" w:rsidP="0041084F">
      <w:r>
        <w:t>The Equal Em</w:t>
      </w:r>
      <w:r w:rsidR="000C00C9">
        <w:t>ployment Opportunity Commission (EEOC),</w:t>
      </w:r>
      <w:r>
        <w:t xml:space="preserve"> currently consisting of five presidentially appointed women, enforce</w:t>
      </w:r>
      <w:r w:rsidR="004A0354">
        <w:t>s</w:t>
      </w:r>
      <w:r>
        <w:t xml:space="preserve"> “federal laws prohibiting employment discrimination,” including issues of “unfair treatment…harassment…denial of reasonable workplace accommodations….[and] retaliation” (EEOC.gov, Employees and Job Applicants). </w:t>
      </w:r>
      <w:r w:rsidR="007537AB">
        <w:t xml:space="preserve"> </w:t>
      </w:r>
      <w:r>
        <w:t>The laws discussed in this chapter are</w:t>
      </w:r>
      <w:r w:rsidR="007537AB">
        <w:t xml:space="preserve"> listed here </w:t>
      </w:r>
      <w:r>
        <w:t xml:space="preserve">because they directly relate to the </w:t>
      </w:r>
      <w:r w:rsidR="007537AB">
        <w:t xml:space="preserve">issue of sex </w:t>
      </w:r>
      <w:r>
        <w:t>discrimination, which the EEOC</w:t>
      </w:r>
      <w:r w:rsidR="00CE2D3B">
        <w:t xml:space="preserve"> defines as “treating someone (an applicant or employee) unfavorably because of that person’s sex” or “…because of his or her connection with an organization or group that is generally associated with people of a certain sex” (EEOC, Sex Based Discrimination). </w:t>
      </w:r>
      <w:r>
        <w:t xml:space="preserve"> T</w:t>
      </w:r>
      <w:r w:rsidR="00F067DC">
        <w:t>heir presence helps to facilitate</w:t>
      </w:r>
      <w:r w:rsidR="00C93286">
        <w:t xml:space="preserve"> t</w:t>
      </w:r>
      <w:r w:rsidR="00D77980">
        <w:t>he</w:t>
      </w:r>
      <w:r w:rsidR="00DC071D">
        <w:t xml:space="preserve"> Equal Protection Clause of the 14</w:t>
      </w:r>
      <w:r w:rsidR="00DC071D" w:rsidRPr="00C9115E">
        <w:rPr>
          <w:vertAlign w:val="superscript"/>
        </w:rPr>
        <w:t>th</w:t>
      </w:r>
      <w:r w:rsidR="00DC071D">
        <w:t xml:space="preserve"> Amendment</w:t>
      </w:r>
      <w:r w:rsidR="00D77980">
        <w:t>,</w:t>
      </w:r>
      <w:r w:rsidR="00DC071D">
        <w:t xml:space="preserve"> which was ratified in 1868</w:t>
      </w:r>
      <w:r>
        <w:t xml:space="preserve">, which </w:t>
      </w:r>
      <w:r w:rsidR="00DC071D">
        <w:t>d</w:t>
      </w:r>
      <w:r w:rsidR="000C00C9">
        <w:t>isallows any state from “abridg</w:t>
      </w:r>
      <w:r w:rsidR="00DC071D">
        <w:t>[ing] the privileges or immunities of citizens” or “depriv[ing] any person of life, liberty, or prope</w:t>
      </w:r>
      <w:r w:rsidR="007A7530">
        <w:t>rty, without due process of law</w:t>
      </w:r>
      <w:r w:rsidR="00DC071D">
        <w:t xml:space="preserve">” (Equal Protection Clause).  Essentially, </w:t>
      </w:r>
      <w:r>
        <w:t xml:space="preserve">their job is to make sure that </w:t>
      </w:r>
      <w:r w:rsidR="00DC071D">
        <w:t>individuals</w:t>
      </w:r>
      <w:r>
        <w:t xml:space="preserve"> are actually protected</w:t>
      </w:r>
      <w:r w:rsidR="00732FBF">
        <w:t xml:space="preserve"> by</w:t>
      </w:r>
      <w:r w:rsidR="00DC071D">
        <w:t xml:space="preserve"> </w:t>
      </w:r>
      <w:r>
        <w:t xml:space="preserve">the </w:t>
      </w:r>
      <w:r w:rsidR="00DC071D">
        <w:t>c</w:t>
      </w:r>
      <w:r w:rsidR="00C93286">
        <w:t>onstitutiona</w:t>
      </w:r>
      <w:r w:rsidR="00AB228F">
        <w:t>l and federal law</w:t>
      </w:r>
      <w:r>
        <w:t>s and amendments de</w:t>
      </w:r>
      <w:r w:rsidR="007A7530">
        <w:t>signed to equalize the employee’s</w:t>
      </w:r>
      <w:r>
        <w:t xml:space="preserve"> experience of the workplace environment</w:t>
      </w:r>
      <w:r w:rsidR="00AB228F">
        <w:t xml:space="preserve">. </w:t>
      </w:r>
    </w:p>
    <w:p w:rsidR="006237F6" w:rsidRPr="00086278" w:rsidRDefault="007474B7" w:rsidP="006237F6">
      <w:pPr>
        <w:ind w:firstLine="0"/>
        <w:rPr>
          <w:i/>
        </w:rPr>
      </w:pPr>
      <w:r>
        <w:rPr>
          <w:i/>
        </w:rPr>
        <w:t>Anti-discrimination law</w:t>
      </w:r>
    </w:p>
    <w:p w:rsidR="004D0421" w:rsidRDefault="00BA1C25" w:rsidP="00BF0442">
      <w:r>
        <w:t xml:space="preserve">More recently, anti-discrimination legislation has strived to </w:t>
      </w:r>
      <w:r w:rsidR="00552BF4">
        <w:t xml:space="preserve">enforce </w:t>
      </w:r>
      <w:r>
        <w:t>citizens’ entitlement to “life, liberty, and property.” The</w:t>
      </w:r>
      <w:r w:rsidR="00C93286">
        <w:t xml:space="preserve"> Civil Rights Act of 1964</w:t>
      </w:r>
      <w:r w:rsidR="00AB228F">
        <w:t xml:space="preserve"> ensured </w:t>
      </w:r>
      <w:r w:rsidR="00C93286">
        <w:t>that every citizen be protected by its statutes and, perhaps more importantly, be able to hold accountable any authority</w:t>
      </w:r>
      <w:r w:rsidR="00CE2D3B">
        <w:t>,</w:t>
      </w:r>
      <w:r w:rsidR="00C93286">
        <w:t xml:space="preserve"> which </w:t>
      </w:r>
      <w:r w:rsidR="00CE2D3B">
        <w:t>acted discriminatorily</w:t>
      </w:r>
      <w:r w:rsidR="00C93286">
        <w:t>. Title VII of this act deals specifically with employment discrimination, barring employers from using the basis of “race, color, religion, sex, and national origin”</w:t>
      </w:r>
      <w:r w:rsidR="000130A0">
        <w:t xml:space="preserve"> as grounds for </w:t>
      </w:r>
      <w:r>
        <w:t>unfair</w:t>
      </w:r>
      <w:r w:rsidR="00AB228F">
        <w:t xml:space="preserve"> treatment of potential or current employees</w:t>
      </w:r>
      <w:r w:rsidR="000130A0">
        <w:t xml:space="preserve"> (</w:t>
      </w:r>
      <w:r w:rsidR="00CE2D3B">
        <w:t xml:space="preserve">EEOC, Title VII Act of </w:t>
      </w:r>
      <w:r w:rsidR="00CE2D3B">
        <w:lastRenderedPageBreak/>
        <w:t>1964)</w:t>
      </w:r>
      <w:r w:rsidR="00AB228F">
        <w:t xml:space="preserve">.  Amendments </w:t>
      </w:r>
      <w:r w:rsidR="00DD4F3C">
        <w:t>made to Title VII include</w:t>
      </w:r>
      <w:r w:rsidR="00AB228F">
        <w:t xml:space="preserve"> </w:t>
      </w:r>
      <w:r w:rsidR="009C37D4">
        <w:t xml:space="preserve">the </w:t>
      </w:r>
      <w:r w:rsidR="004A0354">
        <w:t xml:space="preserve">the Pregnancy Discrimination Act of 1978,  the </w:t>
      </w:r>
      <w:r w:rsidR="009C37D4">
        <w:t xml:space="preserve">Civil Rights Act of 1991, </w:t>
      </w:r>
      <w:r w:rsidR="004A0354">
        <w:t xml:space="preserve">and </w:t>
      </w:r>
      <w:r w:rsidR="00AB228F">
        <w:t xml:space="preserve">the Lily Ledbetter Fair Pay Act of 2009. The 1991 law allowed for a greater remuneration for those </w:t>
      </w:r>
      <w:r w:rsidR="00D54BD5">
        <w:t xml:space="preserve">personnel who </w:t>
      </w:r>
      <w:r w:rsidR="00AB228F">
        <w:t xml:space="preserve">had been victims of discrimination, </w:t>
      </w:r>
      <w:r w:rsidR="00DC6F86">
        <w:t>specifically for the emotional distress such experiences might have caused.  T</w:t>
      </w:r>
      <w:r w:rsidR="007537AB">
        <w:t xml:space="preserve">he Lily Ledbetter Fair Pay Act allowed </w:t>
      </w:r>
      <w:r w:rsidR="00552BF4">
        <w:t>employees</w:t>
      </w:r>
      <w:r w:rsidR="007537AB">
        <w:t xml:space="preserve"> the right to seek compensation for</w:t>
      </w:r>
      <w:r>
        <w:t xml:space="preserve"> discriminatory pay by </w:t>
      </w:r>
      <w:r w:rsidR="007537AB">
        <w:t>reestablishing the 180</w:t>
      </w:r>
      <w:r w:rsidR="00D54BD5">
        <w:t>-</w:t>
      </w:r>
      <w:r w:rsidR="007537AB">
        <w:t xml:space="preserve">day statute of limitations upon every incident of receiving </w:t>
      </w:r>
      <w:r w:rsidR="00552BF4">
        <w:t xml:space="preserve">pay unequal to his or her </w:t>
      </w:r>
      <w:r w:rsidR="007A7530">
        <w:t>counterparts</w:t>
      </w:r>
      <w:r w:rsidR="007537AB">
        <w:t xml:space="preserve">.  </w:t>
      </w:r>
      <w:r w:rsidR="00552BF4">
        <w:t>Both these amendments allow</w:t>
      </w:r>
      <w:r w:rsidR="00D54BD5">
        <w:t xml:space="preserve"> for the possibility of citizens to seek damages for previous experiences of </w:t>
      </w:r>
      <w:r w:rsidR="000B1BCB">
        <w:t xml:space="preserve">discrimination rather than prohibit or ban future practices. </w:t>
      </w:r>
      <w:r w:rsidR="006F6DA9">
        <w:t xml:space="preserve">These two laws were meant to provide an avenue to justice for minorities and equated the effects of sex and racial discrimination (Vogel 1993:57). </w:t>
      </w:r>
      <w:r w:rsidR="00DD5AA9">
        <w:t xml:space="preserve">The vulnerability to sex discrimination attached to motherhood makes these policies specifically pertinent, considering their likelihood of experiencing unfairness in the workplace. </w:t>
      </w:r>
      <w:r w:rsidR="00BF0442">
        <w:t xml:space="preserve">These laws can qualify as “protective” in that they protect both the equality rights for women and their entitlement to hold the perpetrators accountable. In their intent, these laws address circumstances in which women are treated </w:t>
      </w:r>
      <w:r w:rsidR="00FA732A">
        <w:t xml:space="preserve"> </w:t>
      </w:r>
      <w:r w:rsidR="00BF0442">
        <w:t xml:space="preserve">differently than men for characteristics that do not deserve or warrant a differential approach.  </w:t>
      </w:r>
      <w:r w:rsidR="00AB340F">
        <w:t xml:space="preserve">They fall short, though, as the </w:t>
      </w:r>
      <w:r w:rsidR="007A7530">
        <w:t>pursuit</w:t>
      </w:r>
      <w:r w:rsidR="00AB340F">
        <w:t xml:space="preserve"> of such remuneration is costly, </w:t>
      </w:r>
      <w:r w:rsidR="00387CCD">
        <w:t xml:space="preserve">stressful, and oppressive in and of itself, so women are less likely to seek justice (Gattrell 2005:184).  </w:t>
      </w:r>
    </w:p>
    <w:p w:rsidR="007474B7" w:rsidRPr="007474B7" w:rsidRDefault="007474B7" w:rsidP="007474B7">
      <w:pPr>
        <w:ind w:firstLine="0"/>
        <w:rPr>
          <w:i/>
        </w:rPr>
      </w:pPr>
      <w:r w:rsidRPr="007474B7">
        <w:rPr>
          <w:i/>
        </w:rPr>
        <w:t>Labor law</w:t>
      </w:r>
    </w:p>
    <w:p w:rsidR="006C5978" w:rsidRDefault="006C5978" w:rsidP="006C5978">
      <w:r>
        <w:t xml:space="preserve">Labor laws also attempt to regulate the economy and practices of American institutions. </w:t>
      </w:r>
    </w:p>
    <w:p w:rsidR="00D65504" w:rsidRDefault="006C5978" w:rsidP="006C5978">
      <w:pPr>
        <w:ind w:firstLine="0"/>
      </w:pPr>
      <w:r>
        <w:t xml:space="preserve">The Fair Labor Standards Act (FLSA) addresses </w:t>
      </w:r>
      <w:r w:rsidR="007A7530">
        <w:t>various</w:t>
      </w:r>
      <w:r>
        <w:t xml:space="preserve"> aspects of documentation, salary, and time management for employees.  It is within this act, first a statute in 1938 and amended as recently as 2009, in which the minimum wage and child labor conditions are established. The federal government does not prohibit states from making laws that improve upon the basic </w:t>
      </w:r>
      <w:r>
        <w:lastRenderedPageBreak/>
        <w:t>requirements</w:t>
      </w:r>
      <w:r w:rsidR="001F54F2">
        <w:t xml:space="preserve"> established in the FLSA. Like other federal mandates, it </w:t>
      </w:r>
      <w:r>
        <w:t>create</w:t>
      </w:r>
      <w:r w:rsidR="001F54F2">
        <w:t>s</w:t>
      </w:r>
      <w:r>
        <w:t xml:space="preserve"> a baseline for all employees.  Standards such as financial compensation and the age at which children can become full time workers seem relatively simple</w:t>
      </w:r>
      <w:r w:rsidR="001F54F2">
        <w:t xml:space="preserve"> and objective measurements</w:t>
      </w:r>
      <w:r>
        <w:t xml:space="preserve"> to establish, because they do not directly seek to mitigate existing gender specific issues within the workforce. Strangely embedded in this act, is one </w:t>
      </w:r>
      <w:r w:rsidR="00D65504">
        <w:t xml:space="preserve">gender-specific and </w:t>
      </w:r>
      <w:r w:rsidR="001F54F2">
        <w:t>maternity related item:</w:t>
      </w:r>
      <w:r>
        <w:t xml:space="preserve"> </w:t>
      </w:r>
      <w:r w:rsidR="00D65504">
        <w:t>a</w:t>
      </w:r>
      <w:r>
        <w:t xml:space="preserve"> regulation requiring employers to provide nursing mothers with privacy and time to express breast milk for at least one year after childbirth. Like the </w:t>
      </w:r>
      <w:r w:rsidR="00D65504">
        <w:t xml:space="preserve">others of its kind, which we will discuss </w:t>
      </w:r>
      <w:r w:rsidR="00CB0B99">
        <w:t>shortly</w:t>
      </w:r>
      <w:r>
        <w:t xml:space="preserve">, this stipulation provides for a physicality of </w:t>
      </w:r>
      <w:r w:rsidR="00CB0B99">
        <w:t>maternity, which</w:t>
      </w:r>
      <w:r>
        <w:t xml:space="preserve"> cannot be avoided.  </w:t>
      </w:r>
      <w:r w:rsidR="00D65504">
        <w:t xml:space="preserve">Its necessity for inclusion within labor statutes stems from a lack of appropriately funded and elongated maternity leave.  </w:t>
      </w:r>
    </w:p>
    <w:p w:rsidR="007A7530" w:rsidRDefault="00D65504" w:rsidP="00D65504">
      <w:r>
        <w:t xml:space="preserve">Further oppression seems embedded within the law’s details including its duration and attention to privacy.  </w:t>
      </w:r>
      <w:r w:rsidR="006C5978">
        <w:t xml:space="preserve">The year-long period seems to </w:t>
      </w:r>
      <w:r w:rsidR="007A7530">
        <w:t xml:space="preserve">be </w:t>
      </w:r>
      <w:r w:rsidR="006C5978">
        <w:t>an American social convention prescribing the bare minimum</w:t>
      </w:r>
      <w:r>
        <w:t xml:space="preserve"> amount of time allocated to breastfeeding a child</w:t>
      </w:r>
      <w:r w:rsidR="006C5978">
        <w:t>, considering the World Health Organization’s recommendation is “continued breastfeeding up to 2 years of age or beyond” (Center for Disease Control 2015)</w:t>
      </w:r>
      <w:r>
        <w:t>. T</w:t>
      </w:r>
      <w:r w:rsidR="006C5978">
        <w:t>he minimum conditions of privacy happen to protect both the employee and the business. In reducing the visibility of the mother’s needs</w:t>
      </w:r>
      <w:r w:rsidR="007C1F7A">
        <w:t>,</w:t>
      </w:r>
      <w:r w:rsidR="006C5978">
        <w:t xml:space="preserve"> the employer avoids the social judgement of the public for a </w:t>
      </w:r>
      <w:r w:rsidR="007C1F7A">
        <w:t>controversial behavior</w:t>
      </w:r>
      <w:r w:rsidR="006C5978">
        <w:t xml:space="preserve">.  Furthermore, the mother is able to maintain the </w:t>
      </w:r>
      <w:r w:rsidR="007A7530">
        <w:t>activities</w:t>
      </w:r>
      <w:r w:rsidR="006C5978">
        <w:t xml:space="preserve"> necessary to healthily nurture and provide for her child without being exposed or embarrassed by its logistical requirements. </w:t>
      </w:r>
    </w:p>
    <w:p w:rsidR="006C5978" w:rsidRDefault="006C5978" w:rsidP="00D65504">
      <w:r>
        <w:t>Unfortunately, the federal government’s prescription of privacy only perpetuates the embarrassment and the public moral judgement</w:t>
      </w:r>
      <w:r w:rsidR="007C1F7A">
        <w:t xml:space="preserve"> surrounding breastfeeding.  This seemingly logistical labor regulation affects all mothers who must continue to work shortly following childbirth, but its circumstance </w:t>
      </w:r>
      <w:r w:rsidR="001F54F2">
        <w:t>once again encompasses a more significant</w:t>
      </w:r>
      <w:r w:rsidR="007C1F7A">
        <w:t xml:space="preserve"> impact on the mother, </w:t>
      </w:r>
      <w:r w:rsidR="007C1F7A">
        <w:lastRenderedPageBreak/>
        <w:t>her choices, and the attitude</w:t>
      </w:r>
      <w:r w:rsidR="001F54F2">
        <w:t>s</w:t>
      </w:r>
      <w:r w:rsidR="007C1F7A">
        <w:t xml:space="preserve"> s</w:t>
      </w:r>
      <w:r w:rsidR="001F54F2">
        <w:t xml:space="preserve">he must face in her workplace. The judgement of her peers may encourage her </w:t>
      </w:r>
      <w:r w:rsidR="007C1F7A">
        <w:t xml:space="preserve">to discontinue breastfeeding </w:t>
      </w:r>
      <w:r w:rsidR="001F54F2">
        <w:t>to avoid</w:t>
      </w:r>
      <w:r w:rsidR="007C1F7A">
        <w:t xml:space="preserve"> feelings of </w:t>
      </w:r>
      <w:r w:rsidR="001F54F2">
        <w:t>awkwardness and isolation</w:t>
      </w:r>
      <w:r w:rsidR="003D19F7">
        <w:t xml:space="preserve">. </w:t>
      </w:r>
      <w:r w:rsidR="001F54F2">
        <w:t xml:space="preserve">Research </w:t>
      </w:r>
      <w:r w:rsidR="00CB0B99">
        <w:t>studies</w:t>
      </w:r>
      <w:r w:rsidR="007C1F7A">
        <w:t xml:space="preserve"> have shown a </w:t>
      </w:r>
      <w:r w:rsidR="003D19F7">
        <w:t xml:space="preserve">positive </w:t>
      </w:r>
      <w:r w:rsidR="007C1F7A">
        <w:t>correlation between the duration of leave and breastfeeding</w:t>
      </w:r>
      <w:r w:rsidR="003D19F7">
        <w:t xml:space="preserve">, implying that American babies of working mothers have less likelihood of being breastfed for the recommended time (Gordon 2013:122). </w:t>
      </w:r>
      <w:r w:rsidR="007C1F7A">
        <w:t xml:space="preserve">The break time </w:t>
      </w:r>
      <w:r w:rsidR="007A7530">
        <w:t>a woman</w:t>
      </w:r>
      <w:r w:rsidR="007C1F7A">
        <w:t xml:space="preserve"> is allowed to pump her breastmilk may interfere with other needs, such as eating lunch or attending to other personal matters.  Her colleagues may treat </w:t>
      </w:r>
      <w:r w:rsidR="004A0354">
        <w:t>her differently because of the “special treatment”</w:t>
      </w:r>
      <w:r w:rsidR="003D19F7">
        <w:t xml:space="preserve"> (Crawford 2013: 198).  Once</w:t>
      </w:r>
      <w:r w:rsidR="007C1F7A">
        <w:t xml:space="preserve"> again, this merging of private and public sphere behaviors </w:t>
      </w:r>
      <w:r w:rsidR="003D19F7">
        <w:t>are reported as</w:t>
      </w:r>
      <w:r w:rsidR="007C1F7A">
        <w:t xml:space="preserve"> generally cumbersome and unpleasant for the mother.</w:t>
      </w:r>
    </w:p>
    <w:p w:rsidR="00E55C20" w:rsidRDefault="003D19F7" w:rsidP="006C5978">
      <w:r>
        <w:t>Before this provision and FMLA were enacted, t</w:t>
      </w:r>
      <w:r w:rsidR="00E55C20">
        <w:t xml:space="preserve">he Pregnancy Discrimination Act </w:t>
      </w:r>
      <w:r>
        <w:t xml:space="preserve">amended </w:t>
      </w:r>
      <w:r w:rsidR="007F77B8">
        <w:t>the Civil Rights Act of 1964</w:t>
      </w:r>
      <w:r>
        <w:t xml:space="preserve">. </w:t>
      </w:r>
      <w:r w:rsidR="001624A6">
        <w:t>President Carter’s 1978 gender-specific</w:t>
      </w:r>
      <w:r>
        <w:t xml:space="preserve"> policy</w:t>
      </w:r>
      <w:r w:rsidR="007F77B8">
        <w:t xml:space="preserve"> </w:t>
      </w:r>
      <w:r w:rsidR="00E55C20">
        <w:t>hones in on maternity issues more specifically</w:t>
      </w:r>
      <w:r w:rsidR="007F77B8">
        <w:t>, but in doing so restricts their characterization to the red</w:t>
      </w:r>
      <w:r w:rsidR="007A7530">
        <w:t xml:space="preserve">uctive pronatalist </w:t>
      </w:r>
      <w:r w:rsidR="007F77B8">
        <w:t>position</w:t>
      </w:r>
      <w:r w:rsidR="00E55C20">
        <w:t xml:space="preserve">. It clarifies </w:t>
      </w:r>
      <w:r w:rsidR="001624A6">
        <w:t xml:space="preserve">that </w:t>
      </w:r>
      <w:r w:rsidR="00E55C20">
        <w:t xml:space="preserve">the phrasing </w:t>
      </w:r>
      <w:r w:rsidR="001624A6">
        <w:t>already existing within</w:t>
      </w:r>
      <w:r w:rsidR="00E55C20">
        <w:t xml:space="preserve"> the Civil Rights Act of 1964</w:t>
      </w:r>
      <w:r w:rsidR="007F77B8">
        <w:t>,</w:t>
      </w:r>
      <w:r w:rsidR="00E55C20">
        <w:t xml:space="preserve"> “because of sex</w:t>
      </w:r>
      <w:r w:rsidR="007F77B8">
        <w:t>,</w:t>
      </w:r>
      <w:r w:rsidR="00E55C20">
        <w:t xml:space="preserve">” refers to women and is related to “pregnancy, childbirth, or related medical conditions” (EEOC.gov, Pregnancy Discrimination Act). </w:t>
      </w:r>
      <w:r w:rsidR="007F77B8">
        <w:t xml:space="preserve">With the enactment of this amendment, </w:t>
      </w:r>
      <w:r w:rsidR="00BF0442">
        <w:t xml:space="preserve">pregnancy discrimination became equivalent to sex discrimination, a connection that was overtly denied in </w:t>
      </w:r>
      <w:r w:rsidR="00BF0442" w:rsidRPr="006159E0">
        <w:rPr>
          <w:i/>
        </w:rPr>
        <w:t>Geduldig v. Aiello</w:t>
      </w:r>
      <w:r w:rsidR="00BF0442">
        <w:t xml:space="preserve"> (Gordon 2013:6).  Moreover, </w:t>
      </w:r>
      <w:r w:rsidR="007F77B8">
        <w:t>women should have</w:t>
      </w:r>
      <w:r w:rsidR="00BF0442">
        <w:t xml:space="preserve"> been granted </w:t>
      </w:r>
      <w:r w:rsidR="001F54F2">
        <w:t>opportunities</w:t>
      </w:r>
      <w:r w:rsidR="00BF0442">
        <w:t xml:space="preserve"> equal to that of any other employee.  It should</w:t>
      </w:r>
      <w:r w:rsidR="007F77B8">
        <w:t xml:space="preserve"> </w:t>
      </w:r>
      <w:r w:rsidR="00BF0442">
        <w:t>have negated</w:t>
      </w:r>
      <w:r w:rsidR="007F77B8">
        <w:t xml:space="preserve"> any black mark that might be associated with working mothers and the obligations of motherhood. </w:t>
      </w:r>
      <w:r w:rsidR="00BF0442">
        <w:t xml:space="preserve">What it fails to do though, is explicate the larger familial and social implications </w:t>
      </w:r>
      <w:r w:rsidR="006C5978">
        <w:t>of pregnancy and childbirth discussed in the previous chapter</w:t>
      </w:r>
      <w:r w:rsidR="001F54F2">
        <w:t>s</w:t>
      </w:r>
      <w:r w:rsidR="006C5978">
        <w:t>. In its medicalization of maternity, the Pregnancy Discrimination Act planted</w:t>
      </w:r>
      <w:r w:rsidR="00E55C20">
        <w:t xml:space="preserve"> the seeds of the Family Medical Leave Act (Wisendale 1997:77).  </w:t>
      </w:r>
    </w:p>
    <w:p w:rsidR="007474B7" w:rsidRPr="007474B7" w:rsidRDefault="007474B7" w:rsidP="007474B7">
      <w:pPr>
        <w:ind w:firstLine="0"/>
        <w:rPr>
          <w:i/>
        </w:rPr>
      </w:pPr>
      <w:r>
        <w:rPr>
          <w:i/>
        </w:rPr>
        <w:lastRenderedPageBreak/>
        <w:t xml:space="preserve">Protective </w:t>
      </w:r>
      <w:r w:rsidRPr="007474B7">
        <w:rPr>
          <w:i/>
        </w:rPr>
        <w:t>Law</w:t>
      </w:r>
    </w:p>
    <w:p w:rsidR="005C3FCE" w:rsidRDefault="005C3FCE" w:rsidP="00C9115E">
      <w:r>
        <w:t>The Family and Medical Leave Act (FMLA</w:t>
      </w:r>
      <w:r w:rsidR="00CB0B99">
        <w:t>)</w:t>
      </w:r>
      <w:r w:rsidR="007A7530">
        <w:t xml:space="preserve"> was</w:t>
      </w:r>
      <w:r>
        <w:t xml:space="preserve"> initially </w:t>
      </w:r>
      <w:r w:rsidR="007A7530">
        <w:t>debated</w:t>
      </w:r>
      <w:r>
        <w:t xml:space="preserve"> in Congress in 1987 and</w:t>
      </w:r>
      <w:r w:rsidR="007A7530">
        <w:t xml:space="preserve"> was</w:t>
      </w:r>
      <w:r>
        <w:t xml:space="preserve"> paired with the </w:t>
      </w:r>
      <w:r w:rsidR="00D06B15">
        <w:t xml:space="preserve">Act for Better Child Care (which </w:t>
      </w:r>
      <w:r w:rsidR="001624A6">
        <w:t xml:space="preserve">provided </w:t>
      </w:r>
      <w:r w:rsidR="00D06B15">
        <w:t xml:space="preserve">extended federal funding </w:t>
      </w:r>
      <w:r w:rsidR="001624A6">
        <w:t>for</w:t>
      </w:r>
      <w:r w:rsidR="00D06B15">
        <w:t xml:space="preserve"> preschool programs such as Head Start and other providers)</w:t>
      </w:r>
      <w:r w:rsidR="001F54F2">
        <w:t>. FMLA</w:t>
      </w:r>
      <w:r>
        <w:t xml:space="preserve"> did not pass muster with Republicans </w:t>
      </w:r>
      <w:r w:rsidR="00D06B15">
        <w:t>due to its lack of reasonable implementation amongst states with varying resources and standards (Wisendale 1997:80). Various versio</w:t>
      </w:r>
      <w:r w:rsidR="001624A6">
        <w:t>ns of this act were presented t</w:t>
      </w:r>
      <w:r w:rsidR="00D06B15">
        <w:t xml:space="preserve">o Congress, two of which passed in the house and were vetoed by President Bush in 1990 and 1992.  </w:t>
      </w:r>
      <w:r w:rsidR="004A0354">
        <w:t xml:space="preserve">President </w:t>
      </w:r>
      <w:r w:rsidR="00D06B15">
        <w:t>Clinton’s administration brought with it “unprecedented numbers of women and minorities” and “increased attention to fami</w:t>
      </w:r>
      <w:r w:rsidR="001624A6">
        <w:t xml:space="preserve">ly-oriented issues”; under this new administration, the bill passed in 1993 </w:t>
      </w:r>
      <w:r w:rsidR="00D06B15">
        <w:t xml:space="preserve">(Wisendale 1997: 82-83). </w:t>
      </w:r>
      <w:r w:rsidR="00CB0B99">
        <w:t>However,</w:t>
      </w:r>
      <w:r w:rsidR="00822037">
        <w:t xml:space="preserve"> Cli</w:t>
      </w:r>
      <w:r w:rsidR="001624A6">
        <w:t>nton’s first major legislation, updated only once in the last two</w:t>
      </w:r>
      <w:r w:rsidR="00BF54C1">
        <w:t xml:space="preserve"> decades, lacks generalizability.</w:t>
      </w:r>
      <w:r w:rsidR="001624A6">
        <w:t xml:space="preserve"> </w:t>
      </w:r>
    </w:p>
    <w:p w:rsidR="00BF54C1" w:rsidRDefault="00B97285" w:rsidP="001624A6">
      <w:r>
        <w:t xml:space="preserve">Explicitly stated within the FMLA is the provision for parents to leave due to “the birth of a son or daughter or placement of a son or daughter with the employee for adoption or foster care” (Fact Sheet #28: The Family and Medical Leave Act 2012:1). However, </w:t>
      </w:r>
      <w:r w:rsidR="007A7530">
        <w:t>the</w:t>
      </w:r>
      <w:r>
        <w:t xml:space="preserve"> restrictions</w:t>
      </w:r>
      <w:r w:rsidR="00BF54C1">
        <w:t xml:space="preserve"> </w:t>
      </w:r>
      <w:r>
        <w:t xml:space="preserve">and limitations </w:t>
      </w:r>
      <w:r w:rsidR="007A7530">
        <w:t xml:space="preserve">to the provision </w:t>
      </w:r>
      <w:r>
        <w:t>are considerable</w:t>
      </w:r>
      <w:r w:rsidR="00BF54C1">
        <w:t xml:space="preserve">. </w:t>
      </w:r>
      <w:r w:rsidR="002315DA">
        <w:t xml:space="preserve">Firstly, the law only applies to </w:t>
      </w:r>
      <w:r w:rsidR="00BF54C1">
        <w:t>businesses</w:t>
      </w:r>
      <w:r w:rsidR="002315DA">
        <w:t xml:space="preserve"> with 50 or more employees</w:t>
      </w:r>
      <w:r w:rsidR="00F47386">
        <w:t xml:space="preserve"> (Sec 101.4 FMLA)</w:t>
      </w:r>
      <w:r w:rsidR="00CB0B99">
        <w:t>,</w:t>
      </w:r>
      <w:r w:rsidR="00E55DC0">
        <w:t xml:space="preserve"> ruling out many independently owned and operated businesses</w:t>
      </w:r>
      <w:r w:rsidR="00BF54C1">
        <w:t>. T</w:t>
      </w:r>
      <w:r w:rsidR="002315DA">
        <w:t xml:space="preserve">hough a company </w:t>
      </w:r>
      <w:r w:rsidR="00BF54C1">
        <w:t xml:space="preserve">may meet </w:t>
      </w:r>
      <w:r w:rsidR="00CB0B99">
        <w:t>this criterion</w:t>
      </w:r>
      <w:r w:rsidR="00BF54C1">
        <w:t xml:space="preserve">, </w:t>
      </w:r>
      <w:r w:rsidR="002315DA">
        <w:t>the employees must also meet minimum requirements</w:t>
      </w:r>
      <w:r w:rsidR="00BF54C1">
        <w:t xml:space="preserve"> to be entitled to the leave granted by the FMLA</w:t>
      </w:r>
      <w:r w:rsidR="002315DA">
        <w:t xml:space="preserve">.  </w:t>
      </w:r>
      <w:r w:rsidR="00BF54C1">
        <w:t xml:space="preserve">Among them are characteristics which do not describe many of the employees and jobs available in the tenuous and unstable economy </w:t>
      </w:r>
      <w:r w:rsidR="007A7530">
        <w:t>following</w:t>
      </w:r>
      <w:r w:rsidR="00BF54C1">
        <w:t xml:space="preserve"> the most recent recession in 2008.  </w:t>
      </w:r>
      <w:r w:rsidR="002315DA">
        <w:t>I</w:t>
      </w:r>
      <w:r w:rsidR="00BF54C1">
        <w:t>n order to qualify, workers</w:t>
      </w:r>
      <w:r w:rsidR="002315DA">
        <w:t xml:space="preserve"> must have</w:t>
      </w:r>
      <w:r w:rsidR="009827C3">
        <w:t xml:space="preserve"> earned a year of tenure within the company and</w:t>
      </w:r>
      <w:r w:rsidR="002315DA">
        <w:t xml:space="preserve"> worked for </w:t>
      </w:r>
      <w:r w:rsidR="009827C3">
        <w:t>1250 hours within the 12 months preceding their intended leave</w:t>
      </w:r>
      <w:r w:rsidR="00F47386">
        <w:t xml:space="preserve"> (Sec 101.2 FMLA)</w:t>
      </w:r>
      <w:r w:rsidR="009827C3">
        <w:t>.</w:t>
      </w:r>
      <w:r w:rsidR="00BF54C1">
        <w:t xml:space="preserve"> </w:t>
      </w:r>
      <w:r>
        <w:t>Workers who have recently changed companies or moved cannot meet these minimums</w:t>
      </w:r>
      <w:r w:rsidR="00E55DC0">
        <w:t xml:space="preserve">; neither can employees whose supervisors </w:t>
      </w:r>
      <w:r w:rsidR="00E55DC0">
        <w:lastRenderedPageBreak/>
        <w:t>restrict their hours or young people with part-time restrictions on labor</w:t>
      </w:r>
      <w:r>
        <w:t xml:space="preserve">.  Additionally, </w:t>
      </w:r>
      <w:r w:rsidR="00CB0B99">
        <w:t>short-term</w:t>
      </w:r>
      <w:r>
        <w:t xml:space="preserve"> workers who fill temporary or holiday positions and independent contractors whose employment is task specific cannot achieve or claim this longevity. </w:t>
      </w:r>
      <w:r w:rsidR="009827C3">
        <w:t>Additionally, the FMLA outlines other expectations of the employee seeking leave, including a 30 day notice to the employer, an attempt to schedule any intermittent leave appropriately “so as not to unduly disrupt the employer’s operations,” and, in some cases,</w:t>
      </w:r>
      <w:r w:rsidR="00E55DC0">
        <w:t xml:space="preserve"> the submission of a</w:t>
      </w:r>
      <w:r w:rsidR="009827C3">
        <w:t xml:space="preserve"> medical certification form that </w:t>
      </w:r>
      <w:r w:rsidR="007A7530">
        <w:t>confirms</w:t>
      </w:r>
      <w:r w:rsidR="009827C3">
        <w:t xml:space="preserve"> a leave is necessary (</w:t>
      </w:r>
      <w:r w:rsidR="00F47386">
        <w:t>FMLA Fact Sheet #28</w:t>
      </w:r>
      <w:r w:rsidR="009827C3">
        <w:t xml:space="preserve">:2;  Gordon </w:t>
      </w:r>
      <w:r w:rsidR="00732FBF">
        <w:t xml:space="preserve">2013: 18). </w:t>
      </w:r>
      <w:r w:rsidR="00E55DC0">
        <w:t xml:space="preserve">While these may seem like reasonable requests, most women will contest that many aspects of motherhood are unpredictable and doctors’ visits are costly. FMLA legislation seems to be designed with the corporate interest in mind, rather than the needs of the parent.   </w:t>
      </w:r>
    </w:p>
    <w:p w:rsidR="007A7530" w:rsidRDefault="00B97285" w:rsidP="007C67A8">
      <w:r>
        <w:t>Though the requirements to take this type of leave are extensive, the</w:t>
      </w:r>
      <w:r w:rsidR="009827C3">
        <w:t xml:space="preserve"> benefits afforded to eligible parents</w:t>
      </w:r>
      <w:r>
        <w:t xml:space="preserve"> are meager</w:t>
      </w:r>
      <w:r w:rsidR="00E55DC0">
        <w:t xml:space="preserve"> compared to other countries</w:t>
      </w:r>
      <w:r>
        <w:t xml:space="preserve">. They limit leave to </w:t>
      </w:r>
      <w:r w:rsidR="00E55DC0">
        <w:t>a maximum of twelve</w:t>
      </w:r>
      <w:r w:rsidR="009827C3">
        <w:t xml:space="preserve"> unpaid weeks of </w:t>
      </w:r>
      <w:r w:rsidR="00732FBF">
        <w:t>work</w:t>
      </w:r>
      <w:r w:rsidR="007C67A8">
        <w:t xml:space="preserve">. </w:t>
      </w:r>
      <w:r w:rsidR="00E55DC0">
        <w:t>No</w:t>
      </w:r>
      <w:r>
        <w:t xml:space="preserve"> payment</w:t>
      </w:r>
      <w:r w:rsidR="00E55DC0">
        <w:t xml:space="preserve"> is ever</w:t>
      </w:r>
      <w:r>
        <w:t xml:space="preserve"> distributed by either the federal </w:t>
      </w:r>
      <w:r w:rsidR="00CB0B99">
        <w:t>or the state</w:t>
      </w:r>
      <w:r>
        <w:t xml:space="preserve"> governments </w:t>
      </w:r>
      <w:r w:rsidR="00E55DC0">
        <w:t xml:space="preserve">for leaves </w:t>
      </w:r>
      <w:r>
        <w:t>related to FMLA.  If workers cannot afford the leave, their own financial limitations restrict the usage of this provision</w:t>
      </w:r>
      <w:r w:rsidR="002A6E14">
        <w:t xml:space="preserve">. </w:t>
      </w:r>
      <w:r w:rsidR="00E55DC0">
        <w:t xml:space="preserve">A select few state governments have </w:t>
      </w:r>
      <w:r w:rsidR="002A6E14">
        <w:t>legislated</w:t>
      </w:r>
      <w:r w:rsidR="00E55DC0">
        <w:t xml:space="preserve"> maternity pay, and s</w:t>
      </w:r>
      <w:r>
        <w:t xml:space="preserve">ome companies and unions have written policies into their contracts, which allow employees to use sick or vacation pay in tandem with the FMLA leave.  </w:t>
      </w:r>
      <w:r w:rsidR="00E55DC0">
        <w:t xml:space="preserve">In substituting earned time off designated for the worker’s sickness and vacation time, mothers must sacrifice </w:t>
      </w:r>
      <w:r w:rsidR="00CB0B99">
        <w:t>luxuries, which</w:t>
      </w:r>
      <w:r w:rsidR="00E55DC0">
        <w:t xml:space="preserve"> are afforded to non-parents.</w:t>
      </w:r>
      <w:r w:rsidR="002A6E14">
        <w:t xml:space="preserve"> Many studies have been conducted to glean the attitudes of mothers surrounding their affordance, especially in university settings where the sick time provision is often an option.  Some mothers look at unpaid time as punishment, others decide that </w:t>
      </w:r>
      <w:r w:rsidR="00CB0B99">
        <w:t>childcare</w:t>
      </w:r>
      <w:r w:rsidR="002A6E14">
        <w:t xml:space="preserve"> will be less costly than unpaid time off and limit their maternity time to the amount of sick time they have saved (Gordon 2013:162, 181). </w:t>
      </w:r>
      <w:r w:rsidR="00E55DC0">
        <w:t xml:space="preserve"> </w:t>
      </w:r>
    </w:p>
    <w:p w:rsidR="007C67A8" w:rsidRDefault="00E55DC0" w:rsidP="007C67A8">
      <w:r>
        <w:lastRenderedPageBreak/>
        <w:t xml:space="preserve">Another benefit included in the FMLA </w:t>
      </w:r>
      <w:r w:rsidR="007C67A8">
        <w:t xml:space="preserve">is </w:t>
      </w:r>
      <w:r w:rsidR="00732FBF">
        <w:t xml:space="preserve">the assurance that the employee will “be restored by the employing agency to the position held by the employee when the leave commenced or (2) to be restored </w:t>
      </w:r>
      <w:r w:rsidR="007C67A8">
        <w:t>to an equivalent position with e</w:t>
      </w:r>
      <w:r w:rsidR="00732FBF">
        <w:t>quivalent benefits, pay, status, and other terms and conditions of employment” (FMLA 1993:22).</w:t>
      </w:r>
      <w:r w:rsidR="002C4992">
        <w:t xml:space="preserve"> Again, the rights of the worker are not prioritized over the rights of the institution. Therefore, any need which stretches beyond the leave parameters are not protected by this provision.  It is in this way that mothers who require changes to their work placements and circumstances are taken advantage of.</w:t>
      </w:r>
    </w:p>
    <w:p w:rsidR="00822037" w:rsidRDefault="007A7530" w:rsidP="007C67A8">
      <w:r>
        <w:t>The f</w:t>
      </w:r>
      <w:r w:rsidR="007358CC">
        <w:t xml:space="preserve">ederal government continues to monitor the success of FMLA and collects data on its usage and implementation. </w:t>
      </w:r>
      <w:r w:rsidR="00822037">
        <w:t xml:space="preserve">According to a survey issued by the Department of Labor in 2012, FMLA contains </w:t>
      </w:r>
      <w:r w:rsidR="007358CC">
        <w:t>restricti</w:t>
      </w:r>
      <w:r w:rsidR="004A0354">
        <w:t>ons</w:t>
      </w:r>
      <w:r w:rsidR="007358CC">
        <w:t xml:space="preserve"> which</w:t>
      </w:r>
      <w:r w:rsidR="00822037">
        <w:t xml:space="preserve"> make it applicable to only abo</w:t>
      </w:r>
      <w:r w:rsidR="007358CC">
        <w:t>ut 60 percent of US employees and 1/6</w:t>
      </w:r>
      <w:r w:rsidR="007358CC" w:rsidRPr="007358CC">
        <w:rPr>
          <w:vertAlign w:val="superscript"/>
        </w:rPr>
        <w:t>th</w:t>
      </w:r>
      <w:r w:rsidR="007358CC">
        <w:t xml:space="preserve"> of worksites (Klerman et al 2012:i). </w:t>
      </w:r>
      <w:r w:rsidR="002315DA">
        <w:t xml:space="preserve"> Only 2/3 of employees know about their protected benefits under the law and only 13 percent have used these benefits according to both the 2000 and 2012 surveys; of that 13 percent, only 21% is due to pregnancy or maternity leave (</w:t>
      </w:r>
      <w:r w:rsidR="007358CC">
        <w:t>ibid</w:t>
      </w:r>
      <w:r w:rsidR="002315DA">
        <w:t xml:space="preserve">: ii);. This means that 2.73 percent of </w:t>
      </w:r>
      <w:r w:rsidR="007358CC">
        <w:t>parents</w:t>
      </w:r>
      <w:r w:rsidR="002315DA">
        <w:t xml:space="preserve"> eligible for FMLA take advantage of that benefit. </w:t>
      </w:r>
      <w:r w:rsidR="007358CC">
        <w:t xml:space="preserve">When assessing their likelihood of pay, the survey determined that 48% report receiving full pay and another 17% receive partial pay”; of those, only 40% take leave for a period of more than 10 days (ibid:ii). Though this report reveals some serious gaps in the policy, it maintains that the law has little negative impact on the employers (ibid:iii). Here, the focus on prioritizing the business needs over the parental needs continues to be evident. </w:t>
      </w:r>
    </w:p>
    <w:p w:rsidR="0040574C" w:rsidRDefault="007C67A8" w:rsidP="00086278">
      <w:pPr>
        <w:ind w:firstLine="0"/>
        <w:rPr>
          <w:i/>
        </w:rPr>
      </w:pPr>
      <w:r>
        <w:rPr>
          <w:i/>
        </w:rPr>
        <w:t>Absence of Family Policy</w:t>
      </w:r>
      <w:r w:rsidR="00317455">
        <w:rPr>
          <w:i/>
        </w:rPr>
        <w:t xml:space="preserve"> and the “Motherhood Penalty”</w:t>
      </w:r>
    </w:p>
    <w:p w:rsidR="00E53AD9" w:rsidRDefault="007474B7" w:rsidP="00C442E2">
      <w:r>
        <w:t>M</w:t>
      </w:r>
      <w:r w:rsidR="00C442E2">
        <w:t>aternity related laws remain as generally appli</w:t>
      </w:r>
      <w:r>
        <w:t>cable and timeless as possible. Thus, the cultural biases on the experiences</w:t>
      </w:r>
      <w:r w:rsidR="00C442E2">
        <w:t xml:space="preserve"> of women are not </w:t>
      </w:r>
      <w:r>
        <w:t xml:space="preserve">strongly </w:t>
      </w:r>
      <w:r w:rsidR="00C442E2">
        <w:t>considered.</w:t>
      </w:r>
      <w:r>
        <w:t xml:space="preserve"> Anti-discrimination laws ignore the non-medical needs of women because they cannot conform to the male </w:t>
      </w:r>
      <w:r>
        <w:lastRenderedPageBreak/>
        <w:t xml:space="preserve">paradigm. </w:t>
      </w:r>
      <w:r w:rsidR="007C67A8">
        <w:t xml:space="preserve">The Fair Labor Standards Act promotes dissention and compels mothers to conform to norms that are unhealthy for their children.  </w:t>
      </w:r>
      <w:r w:rsidR="00C442E2">
        <w:t xml:space="preserve">The Pregnancy Discrimination Act reduces sex to its biological characteristics, the ability of women to bear children, but does not recognize their role within the broader climate of the public and the private sphere. The Family Medical Leave Act </w:t>
      </w:r>
      <w:r>
        <w:t xml:space="preserve">leaves out 40% of the population in its wake and neglects the circumstances surrounding employment and the class divide. </w:t>
      </w:r>
      <w:r w:rsidR="00C442E2">
        <w:t xml:space="preserve"> </w:t>
      </w:r>
      <w:r w:rsidR="00E53AD9">
        <w:t xml:space="preserve">Each of these laws prioritizes institutional operations and diminishes parental concerns. According to various interviews, women are relegated to make do with what has been provided by their individual companies, sacrifice what they can for the good of the family, and work something out privately.   </w:t>
      </w:r>
    </w:p>
    <w:p w:rsidR="00C442E2" w:rsidRDefault="00E53AD9" w:rsidP="00C442E2">
      <w:r>
        <w:t>F</w:t>
      </w:r>
      <w:r w:rsidR="00C442E2">
        <w:t>ederal government may be wary of presenting and passing such targeted laws because of the emphasis on equality and because cultural contexts are sure to change throughout the duration of the law.  Unfortunately, the tradition of ignoring the impact and influence of cultural expectations on mothers neglects an entire element of pregnancy and motherhood.  The tensions between career and family are not medically related, but carry just as much of a b</w:t>
      </w:r>
      <w:r>
        <w:t xml:space="preserve">urden for mothers as a disability </w:t>
      </w:r>
      <w:r w:rsidR="00C442E2">
        <w:t xml:space="preserve">might. Where then are the laws pertaining to more nuanced discriminations targeting parents?  How do we protect mothers from </w:t>
      </w:r>
      <w:r w:rsidR="004A0354">
        <w:t xml:space="preserve">“statistical discrimination” </w:t>
      </w:r>
      <w:r w:rsidR="00C442E2">
        <w:t xml:space="preserve">in which women are not hired because </w:t>
      </w:r>
      <w:r w:rsidR="00CB0B99">
        <w:t>they are</w:t>
      </w:r>
      <w:r w:rsidR="00C442E2">
        <w:t xml:space="preserve"> more “costly” than men (Gatrell 2005:184)? </w:t>
      </w:r>
      <w:r>
        <w:t xml:space="preserve">How can we mitigate the drawbacks they encounter within their individualized circumstances? </w:t>
      </w:r>
    </w:p>
    <w:p w:rsidR="007474B7" w:rsidRDefault="007474B7" w:rsidP="007474B7">
      <w:r>
        <w:t xml:space="preserve">Anti-discrimination law holds employers to a standard of fairness and an expectation of favorable behavior.  Discerning discrimination </w:t>
      </w:r>
      <w:r w:rsidR="007A7530">
        <w:t>with</w:t>
      </w:r>
      <w:r>
        <w:t xml:space="preserve"> the various milieus of industry must be based on a comparison of an ideal and the example. In this case, </w:t>
      </w:r>
      <w:r w:rsidR="002E7807">
        <w:t>women are held to two ideals</w:t>
      </w:r>
      <w:r>
        <w:t>. The first relates to the ideal characteristics of the American worker</w:t>
      </w:r>
      <w:r w:rsidRPr="006F6DA9">
        <w:t xml:space="preserve"> </w:t>
      </w:r>
      <w:r>
        <w:t xml:space="preserve">or the person holding all the majority characteristics sets the “dominant paradigm of economic citizenship”, which patriarchal </w:t>
      </w:r>
      <w:r>
        <w:lastRenderedPageBreak/>
        <w:t xml:space="preserve">colonialism had established as a “wage-earning father with financially dependent mother and children” (Boris and Kleinberg 2003:91).  Federal lawmakers list the characteristic of sex amongst other related classifications (such as race, color, religion or national origin) in anti-discrimination law, implying that mothers who do not fit this paradigm are facing inequity. The second </w:t>
      </w:r>
      <w:r w:rsidR="002E7807">
        <w:t>ideal, which propagates sex discrimination,</w:t>
      </w:r>
      <w:r>
        <w:t xml:space="preserve"> is that mothers cannot conform to the “ideal worker standa</w:t>
      </w:r>
      <w:r w:rsidR="006F6A87">
        <w:t>rd of performance” (Crowley 201</w:t>
      </w:r>
      <w:r w:rsidR="002B2E7B">
        <w:t>3</w:t>
      </w:r>
      <w:r>
        <w:t xml:space="preserve">:192).  Here, the labor environment dictates what is expected from its workers and </w:t>
      </w:r>
      <w:r w:rsidR="007A7530">
        <w:t>differentiates</w:t>
      </w:r>
      <w:r>
        <w:t xml:space="preserve"> dedicated or good employees from others.  Employers expect full access to employees and full dedication from them at all times, especially in a digital age when communication is so immediate (ibid). Mothers – and more broadly in this case, parents— cannot contribute an ideal level of diligence to a career because they must split their time. Therefore, employers believe that mothers cannot perform yet</w:t>
      </w:r>
      <w:r w:rsidR="004A0354">
        <w:t xml:space="preserve"> another element of the “</w:t>
      </w:r>
      <w:r>
        <w:t>ideal</w:t>
      </w:r>
      <w:r w:rsidR="004A0354">
        <w:t>”</w:t>
      </w:r>
      <w:r>
        <w:t xml:space="preserve"> worker.</w:t>
      </w:r>
    </w:p>
    <w:p w:rsidR="007474B7" w:rsidRDefault="007474B7" w:rsidP="004B288A">
      <w:r>
        <w:t>Placing these laws in a 21</w:t>
      </w:r>
      <w:r w:rsidRPr="002C23C8">
        <w:rPr>
          <w:vertAlign w:val="superscript"/>
        </w:rPr>
        <w:t>st</w:t>
      </w:r>
      <w:r>
        <w:t xml:space="preserve"> century, feminist American context, debate exists regarding the language that should be used to regulate policies.  On one hand, gender-neutral language will keep women from being segregated into a particular class, further</w:t>
      </w:r>
      <w:r w:rsidR="004A0354">
        <w:t xml:space="preserve"> marginalized and treated as a “special”</w:t>
      </w:r>
      <w:r>
        <w:t xml:space="preserve"> subset of the population.  Much of the established anti-discrimination law has aimed to utilize gender-neutral terminology, encouraged by the support of women’s advocates for this reason.  Problematically, maternity leave issues and situations surrounding motherhood, which pertain specifically to women, are overlooked using this equality strategy. Gender-neutral language refuses to acknowledge the problematic predisposition of affirming the male as the ideal. Furthermore, policies cannot directly address their needs in a gender-neutral way </w:t>
      </w:r>
      <w:r w:rsidR="002E7807">
        <w:t>because</w:t>
      </w:r>
      <w:r>
        <w:t xml:space="preserve"> there is no male equivalency. These laws neglect the trends and patriarchal tendencies of the victimization of women. Furthermore, they seem to imply that </w:t>
      </w:r>
      <w:r w:rsidR="002E7807">
        <w:t xml:space="preserve">both men and women endure the </w:t>
      </w:r>
      <w:r w:rsidR="002E7807">
        <w:lastRenderedPageBreak/>
        <w:t>discrimination they wish to prevent</w:t>
      </w:r>
      <w:r>
        <w:t>.  Of course, the legislation would be remiss if it did not protect all individuals, regardless of a person’s identifier, but feminist advocates and supporters who rallied for this strain of legislation obviously struggled for the plight of women. Systemic biases underwrite the entire project of equality and only affect the manifestations of the discrimination, rather than the discrimination itself.  Despite their choice of language, some argue that “female-specific policies…cannot confront the structural realities of a society t</w:t>
      </w:r>
      <w:r w:rsidR="004B288A">
        <w:t>hat systematically disadvantage</w:t>
      </w:r>
      <w:r>
        <w:t xml:space="preserve"> women” (Vogel 1993:118). In this </w:t>
      </w:r>
      <w:r w:rsidR="004A0354">
        <w:t>respect</w:t>
      </w:r>
      <w:r>
        <w:t xml:space="preserve">, the law neglects to acknowledge and validate the pre-existing oppression of women. Rather, it demonstrates the patriarchal tendencies of federal legislature.   </w:t>
      </w:r>
    </w:p>
    <w:p w:rsidR="00442035" w:rsidRDefault="00317455" w:rsidP="004B288A">
      <w:pPr>
        <w:tabs>
          <w:tab w:val="left" w:pos="720"/>
        </w:tabs>
        <w:ind w:firstLine="0"/>
      </w:pPr>
      <w:r>
        <w:tab/>
      </w:r>
      <w:r w:rsidR="004B288A">
        <w:t xml:space="preserve">Despite all the </w:t>
      </w:r>
      <w:r w:rsidR="00E60A2E">
        <w:t>legislation</w:t>
      </w:r>
      <w:r w:rsidR="004B288A">
        <w:t xml:space="preserve"> listed above </w:t>
      </w:r>
      <w:r w:rsidR="00E60A2E">
        <w:t>designed</w:t>
      </w:r>
      <w:r w:rsidR="004B288A">
        <w:t xml:space="preserve"> to protect </w:t>
      </w:r>
      <w:r w:rsidR="00E60A2E">
        <w:t>all citizens</w:t>
      </w:r>
      <w:r w:rsidR="004B288A">
        <w:t xml:space="preserve"> from discrimination, </w:t>
      </w:r>
      <w:r w:rsidR="00E60A2E">
        <w:t>mothers</w:t>
      </w:r>
      <w:r w:rsidR="004B288A">
        <w:t xml:space="preserve"> c</w:t>
      </w:r>
      <w:r w:rsidR="00D912B7">
        <w:t xml:space="preserve">ontinue to face disadvantages. </w:t>
      </w:r>
      <w:r w:rsidR="0024351A">
        <w:t xml:space="preserve">Some explanation for </w:t>
      </w:r>
      <w:r w:rsidR="00F9291D">
        <w:t>the</w:t>
      </w:r>
      <w:r w:rsidR="0024351A">
        <w:t xml:space="preserve"> endurance </w:t>
      </w:r>
      <w:r w:rsidR="00F9291D">
        <w:t xml:space="preserve">of discrimination lies in its chameleon-like manifestation.  As laws forbid behaviors, the way in which those attitudes </w:t>
      </w:r>
      <w:r w:rsidR="00E60A2E">
        <w:t>express themselves changes</w:t>
      </w:r>
      <w:r w:rsidR="00F9291D">
        <w:t>.  While women can no longer be segregated in the help wanted ads, the qualifications for which they are targeted may not change.</w:t>
      </w:r>
      <w:r w:rsidR="00E60A2E">
        <w:t xml:space="preserve"> Their “economic citizenship” becomes scrutinized because of their projected role in family life (Boris and Kleinberg 2003:92). </w:t>
      </w:r>
      <w:r w:rsidR="00F9291D">
        <w:t xml:space="preserve"> </w:t>
      </w:r>
      <w:r w:rsidR="00D912B7">
        <w:t>Sociological r</w:t>
      </w:r>
      <w:r w:rsidR="004B288A">
        <w:t>esearch has voiced their concerns and issues in qualitative interviews</w:t>
      </w:r>
      <w:r w:rsidR="00BD2C10">
        <w:t>,</w:t>
      </w:r>
      <w:r w:rsidR="004B288A">
        <w:t xml:space="preserve"> and </w:t>
      </w:r>
      <w:r w:rsidR="00D912B7">
        <w:t xml:space="preserve">economic studies have provided further </w:t>
      </w:r>
      <w:r w:rsidR="004B288A">
        <w:t>statistical analysis</w:t>
      </w:r>
      <w:r w:rsidR="00D912B7">
        <w:t xml:space="preserve"> to indicate the disadvantage endured by mothers</w:t>
      </w:r>
      <w:r w:rsidR="004B288A">
        <w:t>. Sociologists have termed the measurable impact on mothers via their pay</w:t>
      </w:r>
      <w:r w:rsidR="00D912B7">
        <w:t>, evaluation,</w:t>
      </w:r>
      <w:r w:rsidR="004A0354">
        <w:t xml:space="preserve"> and status as the “</w:t>
      </w:r>
      <w:r w:rsidR="004B288A">
        <w:t>motherhood penalty.</w:t>
      </w:r>
      <w:r w:rsidR="004A0354">
        <w:t>”</w:t>
      </w:r>
      <w:r w:rsidR="004B288A">
        <w:t xml:space="preserve"> </w:t>
      </w:r>
      <w:r w:rsidR="00D912B7">
        <w:t xml:space="preserve"> </w:t>
      </w:r>
      <w:r w:rsidR="0041061B">
        <w:t xml:space="preserve">In every state in the nation, women still earn less than men (Hess et al 2015: 43). </w:t>
      </w:r>
      <w:r w:rsidR="00DE299A">
        <w:t xml:space="preserve">Much media attention has been given to the wage gap in the US between women and men, but little fanfare exists regarding the gap between mothers and nonmothers. </w:t>
      </w:r>
      <w:r w:rsidR="0041061B">
        <w:t xml:space="preserve">In fact, even when controlling for external variables such human capital and unobserved heterogeneity, Anderson, Binder, and Krause estimate a 10% </w:t>
      </w:r>
      <w:r w:rsidR="0041061B">
        <w:lastRenderedPageBreak/>
        <w:t xml:space="preserve">motherhood wage penalty (2003: 274). </w:t>
      </w:r>
      <w:r w:rsidR="00FA732A">
        <w:t>A</w:t>
      </w:r>
      <w:r w:rsidR="00D912B7">
        <w:t xml:space="preserve"> 2007 study of employers determined that </w:t>
      </w:r>
      <w:r w:rsidR="00DE299A">
        <w:t xml:space="preserve">“evaluators rated mothers as less competent and committed to paid work than nonmothers, and consequently, discriminated against mothers when making hiring and salary decisions” (Correll et al 2007:1330). </w:t>
      </w:r>
      <w:r w:rsidR="0041061B">
        <w:t xml:space="preserve"> </w:t>
      </w:r>
      <w:r w:rsidR="003855DE">
        <w:t xml:space="preserve"> </w:t>
      </w:r>
    </w:p>
    <w:p w:rsidR="004B288A" w:rsidRDefault="00442035" w:rsidP="004B288A">
      <w:pPr>
        <w:tabs>
          <w:tab w:val="left" w:pos="720"/>
        </w:tabs>
        <w:ind w:firstLine="0"/>
      </w:pPr>
      <w:r>
        <w:tab/>
      </w:r>
      <w:r w:rsidR="0041061B">
        <w:t xml:space="preserve">These sorts of discrepancies stem from the lack of family policy and support.  </w:t>
      </w:r>
      <w:r>
        <w:t>For example, h</w:t>
      </w:r>
      <w:r w:rsidR="0041061B">
        <w:t xml:space="preserve">ad federal government </w:t>
      </w:r>
      <w:r w:rsidR="004A0354">
        <w:t>initiated</w:t>
      </w:r>
      <w:r w:rsidR="0041061B">
        <w:t xml:space="preserve"> a social security benefit paying mothers for their time off, perhaps the </w:t>
      </w:r>
      <w:r>
        <w:t>judgement by employers of</w:t>
      </w:r>
      <w:r w:rsidR="0041061B">
        <w:t xml:space="preserve"> mothers</w:t>
      </w:r>
      <w:r>
        <w:t>’ choices to take leave</w:t>
      </w:r>
      <w:r w:rsidR="0041061B">
        <w:t xml:space="preserve"> might be mitigated.  </w:t>
      </w:r>
      <w:r w:rsidR="00E60A2E">
        <w:t xml:space="preserve">The onus of responsibility to generate, enforce, and finance an individualized institutional parental leave policy could be avoided. A blanket federal policy across institutions would create an atmosphere in which this circumstance might be built already into the business model and therefore could be anticipated and acceptable. </w:t>
      </w:r>
      <w:r>
        <w:t xml:space="preserve">If leave was more commonplace and corporations regularly instituted such policies for themselves, without the necessity of pressure from feminist advocates, the norm might begin to take root in the public </w:t>
      </w:r>
      <w:r w:rsidR="004A0354">
        <w:t>consciousness</w:t>
      </w:r>
      <w:r>
        <w:t xml:space="preserve">. </w:t>
      </w:r>
      <w:r w:rsidR="00666720">
        <w:t xml:space="preserve">If adequate leave time was afforded by FMLA, workers might avoid the stigma that accompanies breastfeeding and its logistical complications of that function throughout an infant’s first year. Creating a gender-specific policy for gender-specific circumstances could alleviate the perplexity of attempting to apply policy to all persons.  </w:t>
      </w:r>
      <w:r w:rsidR="0041061B">
        <w:t>Though paid leave cannot solve the all the attitudinal problems its i</w:t>
      </w:r>
      <w:r w:rsidR="00666720">
        <w:t>mplementation might begin to adjust and amend</w:t>
      </w:r>
      <w:r w:rsidR="0041061B">
        <w:t xml:space="preserve"> the manner of thinki</w:t>
      </w:r>
      <w:r w:rsidR="00666720">
        <w:t>ng surrounding working mothers and what it means to be an ideal worker in the first place.</w:t>
      </w:r>
    </w:p>
    <w:p w:rsidR="0040574C" w:rsidRDefault="00317455" w:rsidP="006237F6">
      <w:pPr>
        <w:ind w:firstLine="0"/>
      </w:pPr>
      <w:r>
        <w:t>DISCUSSION AND CONCLUSION</w:t>
      </w:r>
    </w:p>
    <w:p w:rsidR="00317455" w:rsidRDefault="00666720" w:rsidP="00317455">
      <w:r>
        <w:t>As we conceptualize the meanings of motherhood, its role in a woman’s life, and its intersection with the identity of the worker, many problematic conflicts and tensions emerge</w:t>
      </w:r>
      <w:r w:rsidR="00C163D9">
        <w:t xml:space="preserve">. </w:t>
      </w:r>
      <w:r>
        <w:t xml:space="preserve">Contextualizing each of these notions remains crucial to the project of understanding the </w:t>
      </w:r>
      <w:r>
        <w:lastRenderedPageBreak/>
        <w:t>problem holistically. By placing ideas into an historical, political, and economic landscape, extrapolating their nuance, and isolating the friction that inevitably emerges when</w:t>
      </w:r>
      <w:r w:rsidR="00EC7439">
        <w:t xml:space="preserve"> differing</w:t>
      </w:r>
      <w:r>
        <w:t xml:space="preserve"> ideas</w:t>
      </w:r>
      <w:r w:rsidR="00EC7439">
        <w:t xml:space="preserve"> scrape </w:t>
      </w:r>
      <w:r w:rsidR="00C163D9">
        <w:t>against one</w:t>
      </w:r>
      <w:r w:rsidR="00EC7439">
        <w:t xml:space="preserve"> other, this essay seeks to place the relationships in a perspective that will help shape the next evolution of </w:t>
      </w:r>
      <w:r w:rsidR="00C163D9">
        <w:t xml:space="preserve">motherhood’s </w:t>
      </w:r>
      <w:r w:rsidR="00EC7439">
        <w:t>meaning</w:t>
      </w:r>
      <w:r>
        <w:t xml:space="preserve">.  </w:t>
      </w:r>
      <w:r w:rsidR="000743A5">
        <w:t>Chapter one examined the ontology of being, defining the agents and factors that construct the public imaginary of motherhood</w:t>
      </w:r>
      <w:r w:rsidR="00C163D9">
        <w:t xml:space="preserve"> and its intersecting geographies, the nuclear family and the labor market</w:t>
      </w:r>
      <w:r w:rsidR="000743A5">
        <w:t xml:space="preserve">. </w:t>
      </w:r>
      <w:r w:rsidR="00C163D9">
        <w:t>T</w:t>
      </w:r>
      <w:r w:rsidR="00A64BEA">
        <w:t xml:space="preserve">he role of space and place </w:t>
      </w:r>
      <w:r w:rsidR="00C163D9">
        <w:t>as</w:t>
      </w:r>
      <w:r w:rsidR="00A64BEA">
        <w:t xml:space="preserve"> the public and private sphere</w:t>
      </w:r>
      <w:r w:rsidR="00C163D9">
        <w:t>,</w:t>
      </w:r>
      <w:r w:rsidR="00A64BEA">
        <w:t xml:space="preserve"> in the formation of a nuclear family and motherhood identity</w:t>
      </w:r>
      <w:r w:rsidR="00C163D9">
        <w:t>,</w:t>
      </w:r>
      <w:r w:rsidR="00A64BEA">
        <w:t xml:space="preserve"> remains essential to understanding the sex discrimination experienced as a result of these concepts.  </w:t>
      </w:r>
      <w:r w:rsidR="000743A5">
        <w:t xml:space="preserve">In chapter two, epistemological concerns </w:t>
      </w:r>
      <w:r w:rsidR="00317455">
        <w:t>inspiring</w:t>
      </w:r>
      <w:r w:rsidR="00A64BEA">
        <w:t xml:space="preserve"> </w:t>
      </w:r>
      <w:r w:rsidR="008654B9">
        <w:t>a strand of</w:t>
      </w:r>
      <w:r w:rsidR="00A64BEA">
        <w:t xml:space="preserve"> feminism</w:t>
      </w:r>
      <w:r w:rsidR="008654B9">
        <w:t xml:space="preserve"> which supports a difference approach to equality. This approach</w:t>
      </w:r>
      <w:r w:rsidR="00A64BEA">
        <w:t xml:space="preserve"> </w:t>
      </w:r>
      <w:r w:rsidR="008654B9">
        <w:t>demands that decision-makers</w:t>
      </w:r>
      <w:r w:rsidR="000743A5">
        <w:t xml:space="preserve"> </w:t>
      </w:r>
      <w:r w:rsidR="00A64BEA">
        <w:rPr>
          <w:rFonts w:cs="Times New Roman"/>
          <w:szCs w:val="24"/>
        </w:rPr>
        <w:t>“acknowledge</w:t>
      </w:r>
      <w:r w:rsidR="000743A5" w:rsidRPr="00F44012">
        <w:rPr>
          <w:rFonts w:cs="Times New Roman"/>
          <w:szCs w:val="24"/>
        </w:rPr>
        <w:t xml:space="preserve"> the ways in which motherhood is gendered</w:t>
      </w:r>
      <w:r w:rsidR="00A64BEA">
        <w:rPr>
          <w:rFonts w:cs="Times New Roman"/>
          <w:szCs w:val="24"/>
        </w:rPr>
        <w:t>” and “challenge</w:t>
      </w:r>
      <w:r w:rsidR="000743A5" w:rsidRPr="00F44012">
        <w:rPr>
          <w:rFonts w:cs="Times New Roman"/>
          <w:szCs w:val="24"/>
        </w:rPr>
        <w:t xml:space="preserve"> existing maternity laws and how we conceive of the workplace” (Woodward and Woodward 2009: 93).</w:t>
      </w:r>
      <w:r w:rsidR="000743A5">
        <w:rPr>
          <w:rFonts w:cs="Times New Roman"/>
          <w:szCs w:val="24"/>
        </w:rPr>
        <w:t xml:space="preserve"> </w:t>
      </w:r>
      <w:r w:rsidR="000743A5">
        <w:t xml:space="preserve"> </w:t>
      </w:r>
      <w:r w:rsidR="00317455">
        <w:t xml:space="preserve">Pronatalism unnecessarily constructs a depiction of womanhood that no longer corresponds with the cultural expectation of womanhood.  Feminist attempts to prioritize equality over equity has resulted in </w:t>
      </w:r>
      <w:r w:rsidR="008654B9">
        <w:t>a hierarchical structure</w:t>
      </w:r>
      <w:r w:rsidR="00317455">
        <w:t xml:space="preserve"> which promotes systemic oppression. </w:t>
      </w:r>
      <w:r w:rsidR="000743A5">
        <w:t>The third chapter approaches maternity from a phenomenological standpoint to outline how women experience th</w:t>
      </w:r>
      <w:r w:rsidR="00317455">
        <w:t xml:space="preserve">ese constructs and approaches. Though anti-discrimination, labor, and protective laws and policies have been enacted to mitigate the negative effects of this experience, </w:t>
      </w:r>
      <w:r w:rsidR="00795106">
        <w:t xml:space="preserve">the approach continues to demean and diminish </w:t>
      </w:r>
      <w:r w:rsidR="008654B9">
        <w:t>a woman’s</w:t>
      </w:r>
      <w:r w:rsidR="00795106">
        <w:t xml:space="preserve"> position in the public sphere. </w:t>
      </w:r>
    </w:p>
    <w:p w:rsidR="00795106" w:rsidRDefault="00795106" w:rsidP="00317455">
      <w:r>
        <w:t xml:space="preserve">The </w:t>
      </w:r>
      <w:r w:rsidR="000C79E1">
        <w:t>“Mommy Wars”</w:t>
      </w:r>
      <w:r w:rsidR="008654B9">
        <w:t>,</w:t>
      </w:r>
      <w:r>
        <w:t xml:space="preserve"> medicalization, and the “motherhood penalty” take the stage in different arenas, but each serves to reduce the autonomy and authority of the maternal figure, both conc</w:t>
      </w:r>
      <w:r w:rsidR="00C163D9">
        <w:t xml:space="preserve">eptually and personally.   The </w:t>
      </w:r>
      <w:r w:rsidR="000C79E1">
        <w:t>“Mommy Wars”</w:t>
      </w:r>
      <w:r>
        <w:t xml:space="preserve"> cause dissention amongst women within the private sphere.</w:t>
      </w:r>
      <w:r w:rsidR="007E7C89">
        <w:t xml:space="preserve"> “T</w:t>
      </w:r>
      <w:r w:rsidR="007E7C89">
        <w:rPr>
          <w:rFonts w:cs="Times New Roman"/>
          <w:szCs w:val="24"/>
        </w:rPr>
        <w:t xml:space="preserve">ension between career mothers and those who choose to stay at </w:t>
      </w:r>
      <w:r w:rsidR="007E7C89">
        <w:rPr>
          <w:rFonts w:cs="Times New Roman"/>
          <w:szCs w:val="24"/>
        </w:rPr>
        <w:lastRenderedPageBreak/>
        <w:t xml:space="preserve">home” is rooted in the notion that women </w:t>
      </w:r>
      <w:r w:rsidR="00C163D9">
        <w:rPr>
          <w:rFonts w:cs="Times New Roman"/>
          <w:szCs w:val="24"/>
        </w:rPr>
        <w:t>are automatically afforded the freedom to choose what they want, rather than what is required to economically and logistically maintain their home (</w:t>
      </w:r>
      <w:r w:rsidR="007E7C89">
        <w:rPr>
          <w:rFonts w:cs="Times New Roman"/>
          <w:szCs w:val="24"/>
        </w:rPr>
        <w:t xml:space="preserve">Gatrell 2005:51). </w:t>
      </w:r>
      <w:r>
        <w:t xml:space="preserve">  </w:t>
      </w:r>
      <w:r w:rsidR="008654B9">
        <w:t>“The ultimate ‘</w:t>
      </w:r>
      <w:r w:rsidR="004A15DA">
        <w:t>ch</w:t>
      </w:r>
      <w:r w:rsidR="008654B9">
        <w:t>oice’</w:t>
      </w:r>
      <w:r w:rsidR="004A15DA">
        <w:t xml:space="preserve"> to leave the workforce is greatly influenced by a family’s economic security, and consequently for those who live from paycheck to paycheck the major constraint of the job is primarily a financial one” (Perry-Jenkins 2012:104). </w:t>
      </w:r>
      <w:r>
        <w:t>As each mother makes her own decision about what equals a balance between work and life, they assess their situations based on class</w:t>
      </w:r>
      <w:r w:rsidR="00C163D9">
        <w:t xml:space="preserve"> affordances</w:t>
      </w:r>
      <w:r>
        <w:t>, personal desire</w:t>
      </w:r>
      <w:r w:rsidR="00C163D9">
        <w:t>s and family values</w:t>
      </w:r>
      <w:r>
        <w:t xml:space="preserve">, and cultural and social constructs.  Even though </w:t>
      </w:r>
      <w:r w:rsidR="00C163D9">
        <w:t>their</w:t>
      </w:r>
      <w:r>
        <w:t xml:space="preserve"> rationales may be perfectly sound and legitimate for </w:t>
      </w:r>
      <w:r w:rsidR="00C163D9">
        <w:t>their</w:t>
      </w:r>
      <w:r>
        <w:t xml:space="preserve"> own family needs, the opinions of other women within the private sphere disrespect </w:t>
      </w:r>
      <w:r w:rsidR="00C163D9">
        <w:t>their</w:t>
      </w:r>
      <w:r>
        <w:t xml:space="preserve"> choices. This judgement results in a guilt and shame which resonates with the individual and strengthens the argument against her choice.  Not only does </w:t>
      </w:r>
      <w:r w:rsidR="00D85BC9">
        <w:t>a mother’s</w:t>
      </w:r>
      <w:r>
        <w:t xml:space="preserve"> participation in the </w:t>
      </w:r>
      <w:r w:rsidR="008654B9">
        <w:t>public</w:t>
      </w:r>
      <w:r>
        <w:t xml:space="preserve"> sphere detract from her family life, but the dissention amongst other mothers degrades the</w:t>
      </w:r>
      <w:r w:rsidR="00D85BC9">
        <w:t xml:space="preserve"> integrity of the</w:t>
      </w:r>
      <w:r>
        <w:t xml:space="preserve"> private sphere as well.</w:t>
      </w:r>
    </w:p>
    <w:p w:rsidR="00795106" w:rsidRDefault="00795106" w:rsidP="001D0469">
      <w:r>
        <w:t xml:space="preserve">Medicalization merges </w:t>
      </w:r>
      <w:r w:rsidR="00D85BC9">
        <w:t>thes</w:t>
      </w:r>
      <w:r w:rsidR="000F6010">
        <w:t>e two spaces in a different way</w:t>
      </w:r>
      <w:r w:rsidR="00D85BC9">
        <w:t xml:space="preserve"> and relates specifically to the problematic nature of making the</w:t>
      </w:r>
      <w:r w:rsidR="00541D02">
        <w:t xml:space="preserve"> matters of the</w:t>
      </w:r>
      <w:r w:rsidR="00D85BC9">
        <w:t xml:space="preserve"> private sphere a concern of the public sphere. As doctors and policies dictate what choices a mother will have and should make, her ability to </w:t>
      </w:r>
      <w:r w:rsidR="00541D02">
        <w:t>insulate her private life from the influence of public life is stolen.  Leave policies</w:t>
      </w:r>
      <w:r w:rsidR="000F6010">
        <w:t xml:space="preserve"> purport to dictate the length of leave necessary to medically recover, but in fact they</w:t>
      </w:r>
      <w:r w:rsidR="00541D02">
        <w:t xml:space="preserve"> </w:t>
      </w:r>
      <w:r w:rsidR="000F6010">
        <w:t>restrict</w:t>
      </w:r>
      <w:r w:rsidR="00541D02">
        <w:t xml:space="preserve"> the length of time allotted to caring for newborn.  </w:t>
      </w:r>
      <w:r w:rsidR="000F6010">
        <w:t>They</w:t>
      </w:r>
      <w:r w:rsidR="00541D02">
        <w:t xml:space="preserve"> are based on</w:t>
      </w:r>
      <w:r w:rsidR="00F50473">
        <w:t xml:space="preserve"> only a medical assessment</w:t>
      </w:r>
      <w:r w:rsidR="00541D02">
        <w:t xml:space="preserve"> of the woman, as opposed to the</w:t>
      </w:r>
      <w:r w:rsidR="00F50473">
        <w:t xml:space="preserve"> overall</w:t>
      </w:r>
      <w:r w:rsidR="00541D02">
        <w:t xml:space="preserve"> needs of the mother, which extend to non-medical family demands. </w:t>
      </w:r>
      <w:r w:rsidR="00F50473">
        <w:t xml:space="preserve">“The production of life and food, also providing life’s essentials, is assigned the lowest priority both in capitalism and socialism” (Tavi-Preve 2013:229). </w:t>
      </w:r>
      <w:r w:rsidR="00541D02">
        <w:t xml:space="preserve">Industry </w:t>
      </w:r>
      <w:r w:rsidR="00F50473">
        <w:t>remains</w:t>
      </w:r>
      <w:r w:rsidR="00541D02">
        <w:t xml:space="preserve"> less concerned with the non-working element of the family than its personal interest in keeping the mother working, </w:t>
      </w:r>
      <w:r w:rsidR="00541D02">
        <w:lastRenderedPageBreak/>
        <w:t xml:space="preserve">so its policies only seek to secure equality with a woman’s male peers. This </w:t>
      </w:r>
      <w:r w:rsidR="00F50473">
        <w:t>breed</w:t>
      </w:r>
      <w:r w:rsidR="00541D02">
        <w:t xml:space="preserve"> of medicalization oversimplifies the complexities of motherhood and the private sphere, while</w:t>
      </w:r>
      <w:r w:rsidR="00F50473">
        <w:t xml:space="preserve"> unfairly</w:t>
      </w:r>
      <w:r w:rsidR="00541D02">
        <w:t xml:space="preserve"> controlling its inner workings. </w:t>
      </w:r>
    </w:p>
    <w:p w:rsidR="00795106" w:rsidRDefault="00F50473" w:rsidP="001D0469">
      <w:r>
        <w:t xml:space="preserve">“Motherhood </w:t>
      </w:r>
      <w:r w:rsidR="000F6010">
        <w:t>p</w:t>
      </w:r>
      <w:r>
        <w:t xml:space="preserve">enalties,” which take place in the public sphere, also affect the mother in the private sphere.  </w:t>
      </w:r>
      <w:r w:rsidR="007E7C89" w:rsidRPr="001D0469">
        <w:rPr>
          <w:rFonts w:cs="Times New Roman"/>
          <w:szCs w:val="24"/>
        </w:rPr>
        <w:t xml:space="preserve">“While increasing numbers of women may achieve their dreams in education and employment, most are confined to the lower rungs of the marketplace and ‘pink collar’ positions of caring and subservience to the needs of others” (Bowden and Mummery 2009:17). </w:t>
      </w:r>
      <w:r>
        <w:t>When a woman</w:t>
      </w:r>
      <w:r w:rsidR="000F6010">
        <w:t>’s</w:t>
      </w:r>
      <w:r>
        <w:t xml:space="preserve"> </w:t>
      </w:r>
      <w:r w:rsidR="007E7C89">
        <w:t>wage is</w:t>
      </w:r>
      <w:r>
        <w:t xml:space="preserve"> </w:t>
      </w:r>
      <w:r w:rsidR="00F34743">
        <w:t>incomparable</w:t>
      </w:r>
      <w:r>
        <w:t xml:space="preserve"> to her male counterparts’, the family she sustains on that wage is affected.  </w:t>
      </w:r>
      <w:r w:rsidR="00F34743">
        <w:t xml:space="preserve">When she is relegated to a position below her training or capability, she is denied her right to thrive in the workplace. </w:t>
      </w:r>
      <w:r w:rsidR="007E7C89">
        <w:t>A</w:t>
      </w:r>
      <w:r w:rsidR="004A15DA">
        <w:t>ssumptions</w:t>
      </w:r>
      <w:r w:rsidR="007E7C89">
        <w:t xml:space="preserve">, which are grounded in antiquated foundations </w:t>
      </w:r>
      <w:r w:rsidR="008654B9">
        <w:t>of gender roles and pronatalism</w:t>
      </w:r>
      <w:r w:rsidR="004A15DA">
        <w:t xml:space="preserve"> are evident in </w:t>
      </w:r>
      <w:r w:rsidR="007E7C89">
        <w:t>various research</w:t>
      </w:r>
      <w:r w:rsidR="004A15DA">
        <w:t xml:space="preserve"> which reveal that women are “perceived as less committed, less willing to make the necessary sacrifices for career advancement” (Gordon 2013:259). </w:t>
      </w:r>
      <w:r w:rsidR="00F34743">
        <w:t xml:space="preserve"> </w:t>
      </w:r>
      <w:r>
        <w:t xml:space="preserve"> Her image and reputation is diminished. Her capital is less</w:t>
      </w:r>
      <w:r w:rsidR="00F34743">
        <w:t xml:space="preserve">ened in </w:t>
      </w:r>
      <w:r w:rsidR="007E7C89">
        <w:t>both spheres</w:t>
      </w:r>
      <w:r w:rsidR="00F34743">
        <w:t>.</w:t>
      </w:r>
      <w:r w:rsidR="007E7C89">
        <w:t xml:space="preserve"> </w:t>
      </w:r>
      <w:r w:rsidR="001D0469" w:rsidRPr="001D0469">
        <w:rPr>
          <w:rFonts w:cs="Times New Roman"/>
          <w:szCs w:val="24"/>
        </w:rPr>
        <w:t xml:space="preserve">“Naturalizing the gendered distribution of power and resources renders the disparity necessary and justifies it politically” (Krull 2011:20). </w:t>
      </w:r>
      <w:r w:rsidR="001D0469">
        <w:rPr>
          <w:rFonts w:cs="Times New Roman"/>
          <w:szCs w:val="24"/>
        </w:rPr>
        <w:t xml:space="preserve"> In so doing, </w:t>
      </w:r>
      <w:r w:rsidR="008654B9">
        <w:rPr>
          <w:rFonts w:cs="Times New Roman"/>
          <w:szCs w:val="24"/>
        </w:rPr>
        <w:t>a woman’s</w:t>
      </w:r>
      <w:r w:rsidR="007E7C89">
        <w:t xml:space="preserve"> potential for financial contribution to the family </w:t>
      </w:r>
      <w:r w:rsidR="001D0469">
        <w:t xml:space="preserve">is restricted.  Finally, her private sphere life, despite her ability to manage and compartmentalize her family, manages to seep into her career possibilities.  </w:t>
      </w:r>
    </w:p>
    <w:p w:rsidR="00E60A2E" w:rsidRDefault="00D85BC9" w:rsidP="000743A5">
      <w:r>
        <w:t>This essay seeks t</w:t>
      </w:r>
      <w:r w:rsidR="00B30AC8">
        <w:t xml:space="preserve">o remind us, </w:t>
      </w:r>
      <w:r w:rsidR="00E60A2E">
        <w:t>“</w:t>
      </w:r>
      <w:r>
        <w:t>f</w:t>
      </w:r>
      <w:r w:rsidR="00E60A2E">
        <w:t xml:space="preserve">amilies come in many forms, just as work has many </w:t>
      </w:r>
      <w:r w:rsidR="00317455">
        <w:t>locations” (Boris and Kleinberg 2003:</w:t>
      </w:r>
      <w:r w:rsidR="00E60A2E">
        <w:t>91)</w:t>
      </w:r>
      <w:r>
        <w:t>.  Universal policies and generalized concepts do not</w:t>
      </w:r>
      <w:r w:rsidR="001D0469">
        <w:t xml:space="preserve"> lend themselves to the aims truly targeted by liberal feminism, though they may be an entryway.  </w:t>
      </w:r>
      <w:r w:rsidR="00B30AC8">
        <w:t>As we can learn from more advanced countries, o</w:t>
      </w:r>
      <w:r w:rsidR="001D0469">
        <w:t xml:space="preserve">nce basic maternity and leave policies are in place, </w:t>
      </w:r>
      <w:r w:rsidR="00B30AC8">
        <w:t xml:space="preserve">the role of </w:t>
      </w:r>
      <w:r w:rsidR="001D0469">
        <w:t xml:space="preserve">working </w:t>
      </w:r>
      <w:r w:rsidR="00B30AC8">
        <w:t>mothers</w:t>
      </w:r>
      <w:r w:rsidR="001D0469">
        <w:t xml:space="preserve"> can become normalized</w:t>
      </w:r>
      <w:r w:rsidR="00B30AC8">
        <w:t>,</w:t>
      </w:r>
      <w:r w:rsidR="001D0469">
        <w:t xml:space="preserve"> and these policies can be expanded </w:t>
      </w:r>
      <w:r w:rsidR="001D0469">
        <w:lastRenderedPageBreak/>
        <w:t>to accommodate those gaps</w:t>
      </w:r>
      <w:r w:rsidR="00B30AC8">
        <w:t>,</w:t>
      </w:r>
      <w:r w:rsidR="001D0469">
        <w:t xml:space="preserve"> which remain unattended.  This goal will not be achieved without further research into the consequences of institutionalized norms regarding maternity and additional empirical assessments, which quantify discrimination’s impact on both spheres of social interaction. Neither the public nor the private sphere is well served with the current mandates and attitudes. It is in broadening our expectation, listening to the voice of the unheard and undervalued motherhood experience, and examining the underpinnings of established ideals that the public imaginary will begin to </w:t>
      </w:r>
      <w:r w:rsidR="00B30AC8">
        <w:t xml:space="preserve">reshape and </w:t>
      </w:r>
      <w:r w:rsidR="001D0469">
        <w:t xml:space="preserve">respect both spheres equally and equitably. </w:t>
      </w:r>
    </w:p>
    <w:p w:rsidR="004C5EEE" w:rsidRDefault="004C5EEE" w:rsidP="0040574C">
      <w:pPr>
        <w:ind w:firstLine="0"/>
      </w:pPr>
    </w:p>
    <w:p w:rsidR="000F6010" w:rsidRDefault="000F6010" w:rsidP="00156CE1">
      <w:pPr>
        <w:ind w:firstLine="0"/>
        <w:jc w:val="center"/>
      </w:pPr>
    </w:p>
    <w:p w:rsidR="000F6010" w:rsidRDefault="000F6010" w:rsidP="00156CE1">
      <w:pPr>
        <w:ind w:firstLine="0"/>
        <w:jc w:val="center"/>
      </w:pPr>
    </w:p>
    <w:p w:rsidR="000F6010" w:rsidRDefault="000F6010" w:rsidP="00156CE1">
      <w:pPr>
        <w:ind w:firstLine="0"/>
        <w:jc w:val="center"/>
      </w:pPr>
    </w:p>
    <w:p w:rsidR="00156CE1" w:rsidRDefault="00156CE1" w:rsidP="00156CE1">
      <w:pPr>
        <w:ind w:firstLine="0"/>
        <w:jc w:val="center"/>
      </w:pPr>
      <w:r>
        <w:t>REFERENCES</w:t>
      </w:r>
    </w:p>
    <w:p w:rsidR="00061AE9" w:rsidRDefault="006F6A87" w:rsidP="00061AE9">
      <w:pPr>
        <w:spacing w:line="240" w:lineRule="auto"/>
        <w:ind w:firstLine="0"/>
        <w:rPr>
          <w:i/>
        </w:rPr>
      </w:pPr>
      <w:r>
        <w:t>Allen</w:t>
      </w:r>
      <w:r w:rsidR="00E07C9E">
        <w:t>, Katherine R.</w:t>
      </w:r>
      <w:r>
        <w:t xml:space="preserve"> 2001</w:t>
      </w:r>
      <w:r w:rsidR="00E07C9E">
        <w:t xml:space="preserve">. “Feminist Visions for Transforming Families.” </w:t>
      </w:r>
      <w:r w:rsidR="00E07C9E">
        <w:rPr>
          <w:i/>
        </w:rPr>
        <w:t xml:space="preserve">Journal of Family </w:t>
      </w:r>
    </w:p>
    <w:p w:rsidR="006F6A87" w:rsidRPr="00E07C9E" w:rsidRDefault="00E07C9E" w:rsidP="00061AE9">
      <w:pPr>
        <w:spacing w:line="240" w:lineRule="auto"/>
      </w:pPr>
      <w:r>
        <w:rPr>
          <w:i/>
        </w:rPr>
        <w:t xml:space="preserve">Issues </w:t>
      </w:r>
      <w:r>
        <w:t xml:space="preserve">22(6):791-809. </w:t>
      </w:r>
    </w:p>
    <w:p w:rsidR="00061AE9" w:rsidRDefault="00061AE9" w:rsidP="0040574C">
      <w:pPr>
        <w:spacing w:line="240" w:lineRule="auto"/>
        <w:ind w:left="720" w:hanging="720"/>
        <w:rPr>
          <w:rFonts w:cs="Times New Roman"/>
          <w:szCs w:val="24"/>
          <w:shd w:val="clear" w:color="auto" w:fill="FFFFFF"/>
        </w:rPr>
      </w:pPr>
    </w:p>
    <w:p w:rsidR="00156CE1" w:rsidRDefault="00156CE1" w:rsidP="0040574C">
      <w:pPr>
        <w:spacing w:line="240" w:lineRule="auto"/>
        <w:ind w:left="720" w:hanging="720"/>
        <w:rPr>
          <w:rFonts w:cs="Times New Roman"/>
          <w:szCs w:val="24"/>
          <w:shd w:val="clear" w:color="auto" w:fill="FFFFFF"/>
        </w:rPr>
      </w:pPr>
      <w:r w:rsidRPr="00580BC8">
        <w:rPr>
          <w:rFonts w:cs="Times New Roman"/>
          <w:szCs w:val="24"/>
          <w:shd w:val="clear" w:color="auto" w:fill="FFFFFF"/>
        </w:rPr>
        <w:t xml:space="preserve">Aitken, Zoe and Caeryn C Garrett, Belinda Hewitt, Louise Keogh, Jane S. Hocking, and Anne M. Kavanagh. 2015. “The maternal health outcomes of paid maternity leave: A systematic review.” </w:t>
      </w:r>
      <w:r w:rsidRPr="0040574C">
        <w:rPr>
          <w:rFonts w:cs="Times New Roman"/>
          <w:i/>
          <w:szCs w:val="24"/>
          <w:shd w:val="clear" w:color="auto" w:fill="FFFFFF"/>
        </w:rPr>
        <w:t>Social Science and Medicine</w:t>
      </w:r>
      <w:r w:rsidR="0040574C">
        <w:rPr>
          <w:rFonts w:cs="Times New Roman"/>
          <w:i/>
          <w:szCs w:val="24"/>
          <w:shd w:val="clear" w:color="auto" w:fill="FFFFFF"/>
        </w:rPr>
        <w:t>.</w:t>
      </w:r>
      <w:r w:rsidRPr="00580BC8">
        <w:rPr>
          <w:rFonts w:cs="Times New Roman"/>
          <w:szCs w:val="24"/>
          <w:shd w:val="clear" w:color="auto" w:fill="FFFFFF"/>
        </w:rPr>
        <w:t xml:space="preserve"> 130</w:t>
      </w:r>
      <w:r w:rsidR="0040574C">
        <w:rPr>
          <w:rFonts w:cs="Times New Roman"/>
          <w:szCs w:val="24"/>
          <w:shd w:val="clear" w:color="auto" w:fill="FFFFFF"/>
        </w:rPr>
        <w:t>(1)</w:t>
      </w:r>
      <w:r w:rsidRPr="00580BC8">
        <w:rPr>
          <w:rFonts w:cs="Times New Roman"/>
          <w:szCs w:val="24"/>
          <w:shd w:val="clear" w:color="auto" w:fill="FFFFFF"/>
        </w:rPr>
        <w:t xml:space="preserve">:32-41. </w:t>
      </w:r>
    </w:p>
    <w:p w:rsidR="0040574C" w:rsidRPr="00580BC8" w:rsidRDefault="0040574C" w:rsidP="0040574C">
      <w:pPr>
        <w:spacing w:line="240" w:lineRule="auto"/>
        <w:ind w:left="720" w:hanging="720"/>
        <w:rPr>
          <w:rFonts w:cs="Times New Roman"/>
          <w:szCs w:val="24"/>
          <w:shd w:val="clear" w:color="auto" w:fill="FFFFFF"/>
        </w:rPr>
      </w:pPr>
    </w:p>
    <w:p w:rsidR="005C30F5" w:rsidRDefault="005C30F5" w:rsidP="005C30F5">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American Community Survey. 2010. “Detailed Census Occupation by Earnings, Sex, and Race/Ethnici</w:t>
      </w:r>
      <w:r w:rsidR="00061AE9">
        <w:rPr>
          <w:rStyle w:val="apple-converted-space"/>
          <w:rFonts w:cs="Times New Roman"/>
          <w:szCs w:val="24"/>
          <w:shd w:val="clear" w:color="auto" w:fill="FFFFFF"/>
        </w:rPr>
        <w:t>ty for Worksite Geography, Citiz</w:t>
      </w:r>
      <w:r>
        <w:rPr>
          <w:rStyle w:val="apple-converted-space"/>
          <w:rFonts w:cs="Times New Roman"/>
          <w:szCs w:val="24"/>
          <w:shd w:val="clear" w:color="auto" w:fill="FFFFFF"/>
        </w:rPr>
        <w:t xml:space="preserve">en Universe: Civilians employed at work 16 years and over who are U.S. Citizens- EEO Tabulation 2006-2010 (5-year ACS Data).” US Census Bureau. Factfinder.census.gov </w:t>
      </w:r>
      <w:r w:rsidRPr="00A9289C">
        <w:rPr>
          <w:rStyle w:val="apple-converted-space"/>
          <w:rFonts w:cs="Times New Roman"/>
          <w:szCs w:val="24"/>
          <w:shd w:val="clear" w:color="auto" w:fill="FFFFFF"/>
        </w:rPr>
        <w:t>http://factfinder.census.gov/faces/tableservices/jsf/pages/productview.xhtml?src=bkmk</w:t>
      </w:r>
    </w:p>
    <w:p w:rsidR="005C30F5" w:rsidRDefault="005C30F5" w:rsidP="0040574C">
      <w:pPr>
        <w:spacing w:line="240" w:lineRule="auto"/>
        <w:ind w:left="720" w:hanging="720"/>
        <w:rPr>
          <w:rFonts w:cs="Times New Roman"/>
          <w:szCs w:val="24"/>
          <w:shd w:val="clear" w:color="auto" w:fill="FFFFFF"/>
        </w:rPr>
      </w:pPr>
    </w:p>
    <w:p w:rsidR="00BD2C10" w:rsidRDefault="00BD2C10" w:rsidP="0040574C">
      <w:pPr>
        <w:spacing w:line="240" w:lineRule="auto"/>
        <w:ind w:left="720" w:hanging="720"/>
        <w:rPr>
          <w:rFonts w:cs="Times New Roman"/>
          <w:szCs w:val="24"/>
          <w:shd w:val="clear" w:color="auto" w:fill="FFFFFF"/>
        </w:rPr>
      </w:pPr>
      <w:r>
        <w:rPr>
          <w:rFonts w:cs="Times New Roman"/>
          <w:szCs w:val="24"/>
          <w:shd w:val="clear" w:color="auto" w:fill="FFFFFF"/>
        </w:rPr>
        <w:t xml:space="preserve">Anderson, Deborah J, Melissa Binder and Kate Krause. 2003. “The Motherhood Wage Penalty Revisited: Experience Hterogeneity, Work Effort and Work-Schedule Flexibility.” </w:t>
      </w:r>
      <w:r>
        <w:rPr>
          <w:rFonts w:cs="Times New Roman"/>
          <w:i/>
          <w:szCs w:val="24"/>
          <w:shd w:val="clear" w:color="auto" w:fill="FFFFFF"/>
        </w:rPr>
        <w:t xml:space="preserve">Industrial and Labor Relations Review </w:t>
      </w:r>
      <w:r>
        <w:rPr>
          <w:rFonts w:cs="Times New Roman"/>
          <w:szCs w:val="24"/>
          <w:shd w:val="clear" w:color="auto" w:fill="FFFFFF"/>
        </w:rPr>
        <w:t>56(2):273-294.</w:t>
      </w:r>
    </w:p>
    <w:p w:rsidR="00156CE1" w:rsidRDefault="00156CE1" w:rsidP="0040574C">
      <w:pPr>
        <w:spacing w:line="240" w:lineRule="auto"/>
        <w:ind w:left="720" w:hanging="720"/>
        <w:rPr>
          <w:rFonts w:cs="Times New Roman"/>
          <w:szCs w:val="24"/>
          <w:shd w:val="clear" w:color="auto" w:fill="FFFFFF"/>
        </w:rPr>
      </w:pPr>
      <w:r w:rsidRPr="00580BC8">
        <w:rPr>
          <w:rFonts w:cs="Times New Roman"/>
          <w:szCs w:val="24"/>
          <w:shd w:val="clear" w:color="auto" w:fill="FFFFFF"/>
        </w:rPr>
        <w:t>A</w:t>
      </w:r>
      <w:r w:rsidR="0040574C">
        <w:rPr>
          <w:rFonts w:cs="Times New Roman"/>
          <w:szCs w:val="24"/>
          <w:shd w:val="clear" w:color="auto" w:fill="FFFFFF"/>
        </w:rPr>
        <w:t>rmenia, A., &amp; Gerstel, N. 2006</w:t>
      </w:r>
      <w:r w:rsidRPr="00580BC8">
        <w:rPr>
          <w:rFonts w:cs="Times New Roman"/>
          <w:szCs w:val="24"/>
          <w:shd w:val="clear" w:color="auto" w:fill="FFFFFF"/>
        </w:rPr>
        <w:t>. Family leaves, the FMLA and gender neutrality: The intersection of race and gender.</w:t>
      </w:r>
      <w:r w:rsidRPr="00580BC8">
        <w:rPr>
          <w:rStyle w:val="apple-converted-space"/>
          <w:rFonts w:cs="Times New Roman"/>
          <w:i/>
          <w:iCs/>
          <w:szCs w:val="24"/>
          <w:shd w:val="clear" w:color="auto" w:fill="FFFFFF"/>
        </w:rPr>
        <w:t> </w:t>
      </w:r>
      <w:r w:rsidRPr="00580BC8">
        <w:rPr>
          <w:rFonts w:cs="Times New Roman"/>
          <w:i/>
          <w:iCs/>
          <w:szCs w:val="24"/>
          <w:shd w:val="clear" w:color="auto" w:fill="FFFFFF"/>
        </w:rPr>
        <w:t>Social Science Research</w:t>
      </w:r>
      <w:r w:rsidR="0040574C">
        <w:rPr>
          <w:rFonts w:cs="Times New Roman"/>
          <w:i/>
          <w:iCs/>
          <w:szCs w:val="24"/>
          <w:shd w:val="clear" w:color="auto" w:fill="FFFFFF"/>
        </w:rPr>
        <w:t>.</w:t>
      </w:r>
      <w:r w:rsidRPr="00580BC8">
        <w:rPr>
          <w:rStyle w:val="apple-converted-space"/>
          <w:rFonts w:cs="Times New Roman"/>
          <w:i/>
          <w:iCs/>
          <w:szCs w:val="24"/>
          <w:shd w:val="clear" w:color="auto" w:fill="FFFFFF"/>
        </w:rPr>
        <w:t> </w:t>
      </w:r>
      <w:r w:rsidRPr="00580BC8">
        <w:rPr>
          <w:rFonts w:cs="Times New Roman"/>
          <w:i/>
          <w:iCs/>
          <w:szCs w:val="24"/>
          <w:shd w:val="clear" w:color="auto" w:fill="FFFFFF"/>
        </w:rPr>
        <w:t>35</w:t>
      </w:r>
      <w:r w:rsidR="0040574C">
        <w:rPr>
          <w:rFonts w:cs="Times New Roman"/>
          <w:szCs w:val="24"/>
          <w:shd w:val="clear" w:color="auto" w:fill="FFFFFF"/>
        </w:rPr>
        <w:t>(4):</w:t>
      </w:r>
      <w:r w:rsidRPr="00580BC8">
        <w:rPr>
          <w:rFonts w:cs="Times New Roman"/>
          <w:szCs w:val="24"/>
          <w:shd w:val="clear" w:color="auto" w:fill="FFFFFF"/>
        </w:rPr>
        <w:t xml:space="preserve"> 87l-89l.</w:t>
      </w:r>
    </w:p>
    <w:p w:rsidR="006F6A87" w:rsidRDefault="006F6A87" w:rsidP="0040574C">
      <w:pPr>
        <w:spacing w:line="240" w:lineRule="auto"/>
        <w:ind w:left="720" w:hanging="720"/>
        <w:rPr>
          <w:rFonts w:cs="Times New Roman"/>
          <w:szCs w:val="24"/>
          <w:shd w:val="clear" w:color="auto" w:fill="FFFFFF"/>
        </w:rPr>
      </w:pPr>
    </w:p>
    <w:p w:rsidR="006F6A87" w:rsidRPr="00E07C9E" w:rsidRDefault="006F6A87" w:rsidP="0040574C">
      <w:pPr>
        <w:spacing w:line="240" w:lineRule="auto"/>
        <w:ind w:left="720" w:hanging="720"/>
        <w:rPr>
          <w:rFonts w:cs="Times New Roman"/>
          <w:szCs w:val="24"/>
          <w:shd w:val="clear" w:color="auto" w:fill="FFFFFF"/>
        </w:rPr>
      </w:pPr>
      <w:r>
        <w:rPr>
          <w:rFonts w:cs="Times New Roman"/>
          <w:szCs w:val="24"/>
          <w:shd w:val="clear" w:color="auto" w:fill="FFFFFF"/>
        </w:rPr>
        <w:t>Arendell</w:t>
      </w:r>
      <w:r w:rsidR="00E07C9E">
        <w:rPr>
          <w:rFonts w:cs="Times New Roman"/>
          <w:szCs w:val="24"/>
          <w:shd w:val="clear" w:color="auto" w:fill="FFFFFF"/>
        </w:rPr>
        <w:t>, Terry.</w:t>
      </w:r>
      <w:r>
        <w:rPr>
          <w:rFonts w:cs="Times New Roman"/>
          <w:szCs w:val="24"/>
          <w:shd w:val="clear" w:color="auto" w:fill="FFFFFF"/>
        </w:rPr>
        <w:t xml:space="preserve"> 2000</w:t>
      </w:r>
      <w:r w:rsidR="00E07C9E">
        <w:rPr>
          <w:rFonts w:cs="Times New Roman"/>
          <w:szCs w:val="24"/>
          <w:shd w:val="clear" w:color="auto" w:fill="FFFFFF"/>
        </w:rPr>
        <w:t xml:space="preserve">. “Conceiving and investigating Motherhood: The Decade’s Scholarship.” </w:t>
      </w:r>
      <w:r w:rsidR="00E07C9E">
        <w:rPr>
          <w:rFonts w:cs="Times New Roman"/>
          <w:i/>
          <w:szCs w:val="24"/>
          <w:shd w:val="clear" w:color="auto" w:fill="FFFFFF"/>
        </w:rPr>
        <w:t xml:space="preserve">Journal of Marriage and Family </w:t>
      </w:r>
      <w:r w:rsidR="00E07C9E">
        <w:rPr>
          <w:rFonts w:cs="Times New Roman"/>
          <w:szCs w:val="24"/>
          <w:shd w:val="clear" w:color="auto" w:fill="FFFFFF"/>
        </w:rPr>
        <w:t xml:space="preserve">64(4):1192-1207. </w:t>
      </w:r>
    </w:p>
    <w:p w:rsidR="0040574C" w:rsidRDefault="0040574C" w:rsidP="0040574C">
      <w:pPr>
        <w:spacing w:line="240" w:lineRule="auto"/>
        <w:ind w:left="720" w:hanging="720"/>
        <w:rPr>
          <w:rFonts w:cs="Times New Roman"/>
          <w:szCs w:val="24"/>
          <w:shd w:val="clear" w:color="auto" w:fill="FFFFFF"/>
        </w:rPr>
      </w:pPr>
    </w:p>
    <w:p w:rsidR="00AB7AAA" w:rsidRDefault="00AB7AAA" w:rsidP="0040574C">
      <w:pPr>
        <w:spacing w:line="240" w:lineRule="auto"/>
        <w:ind w:left="720" w:hanging="720"/>
        <w:rPr>
          <w:rFonts w:cs="Times New Roman"/>
          <w:szCs w:val="24"/>
        </w:rPr>
      </w:pPr>
      <w:r>
        <w:rPr>
          <w:rFonts w:cs="Times New Roman"/>
          <w:szCs w:val="24"/>
        </w:rPr>
        <w:lastRenderedPageBreak/>
        <w:t xml:space="preserve">Barrett, Michele. 1988. “Women’s Oppression and ‘the Family’.” Pp 187-226 in </w:t>
      </w:r>
      <w:r w:rsidRPr="00F9032E">
        <w:rPr>
          <w:rFonts w:cs="Times New Roman"/>
          <w:i/>
          <w:szCs w:val="24"/>
        </w:rPr>
        <w:t>Women’s Oppression Today.</w:t>
      </w:r>
      <w:r>
        <w:rPr>
          <w:rFonts w:cs="Times New Roman"/>
          <w:szCs w:val="24"/>
        </w:rPr>
        <w:t xml:space="preserve"> New York, NY:Verso. </w:t>
      </w:r>
    </w:p>
    <w:p w:rsidR="00AB7AAA" w:rsidRDefault="00AB7AAA" w:rsidP="0040574C">
      <w:pPr>
        <w:spacing w:line="240" w:lineRule="auto"/>
        <w:ind w:left="720" w:hanging="720"/>
        <w:rPr>
          <w:rFonts w:cs="Times New Roman"/>
          <w:szCs w:val="24"/>
        </w:rPr>
      </w:pPr>
      <w:r>
        <w:rPr>
          <w:rFonts w:cs="Times New Roman"/>
          <w:szCs w:val="24"/>
        </w:rPr>
        <w:t xml:space="preserve"> </w:t>
      </w:r>
    </w:p>
    <w:p w:rsidR="006F6A87" w:rsidRPr="00E07C9E" w:rsidRDefault="006F6A87" w:rsidP="0040574C">
      <w:pPr>
        <w:spacing w:line="240" w:lineRule="auto"/>
        <w:ind w:left="720" w:hanging="720"/>
        <w:rPr>
          <w:rFonts w:cs="Times New Roman"/>
          <w:i/>
          <w:szCs w:val="24"/>
        </w:rPr>
      </w:pPr>
      <w:r>
        <w:rPr>
          <w:rFonts w:cs="Times New Roman"/>
          <w:szCs w:val="24"/>
        </w:rPr>
        <w:t>Bengston</w:t>
      </w:r>
      <w:r w:rsidR="00E07C9E">
        <w:rPr>
          <w:rFonts w:cs="Times New Roman"/>
          <w:szCs w:val="24"/>
        </w:rPr>
        <w:t>, Vern L.</w:t>
      </w:r>
      <w:r>
        <w:rPr>
          <w:rFonts w:cs="Times New Roman"/>
          <w:szCs w:val="24"/>
        </w:rPr>
        <w:t xml:space="preserve"> 2001</w:t>
      </w:r>
      <w:r w:rsidR="00E07C9E">
        <w:rPr>
          <w:rFonts w:cs="Times New Roman"/>
          <w:szCs w:val="24"/>
        </w:rPr>
        <w:t xml:space="preserve">. “The Burgess Award Lecture: Beyond the Nuclear Family: The Increasing Importance of Multigenerational Bonds.” </w:t>
      </w:r>
      <w:r w:rsidR="00E07C9E">
        <w:rPr>
          <w:rFonts w:cs="Times New Roman"/>
          <w:i/>
          <w:szCs w:val="24"/>
        </w:rPr>
        <w:t xml:space="preserve">Journal of Marriage and Family </w:t>
      </w:r>
      <w:r w:rsidR="00E07C9E" w:rsidRPr="00E07C9E">
        <w:rPr>
          <w:rFonts w:cs="Times New Roman"/>
          <w:szCs w:val="24"/>
        </w:rPr>
        <w:t>63(1):1-16.</w:t>
      </w:r>
      <w:r w:rsidR="00E07C9E">
        <w:rPr>
          <w:rFonts w:cs="Times New Roman"/>
          <w:i/>
          <w:szCs w:val="24"/>
        </w:rPr>
        <w:t xml:space="preserve"> </w:t>
      </w:r>
    </w:p>
    <w:p w:rsidR="006F6A87" w:rsidRDefault="006F6A87" w:rsidP="0040574C">
      <w:pPr>
        <w:spacing w:line="240" w:lineRule="auto"/>
        <w:ind w:left="720" w:hanging="720"/>
        <w:rPr>
          <w:rFonts w:cs="Times New Roman"/>
          <w:szCs w:val="24"/>
        </w:rPr>
      </w:pPr>
    </w:p>
    <w:p w:rsidR="00156CE1" w:rsidRDefault="00156CE1" w:rsidP="0040574C">
      <w:pPr>
        <w:spacing w:line="240" w:lineRule="auto"/>
        <w:ind w:left="720" w:hanging="720"/>
        <w:rPr>
          <w:rStyle w:val="apple-converted-space"/>
          <w:rFonts w:cs="Times New Roman"/>
          <w:szCs w:val="24"/>
          <w:shd w:val="clear" w:color="auto" w:fill="FFFFFF"/>
        </w:rPr>
      </w:pPr>
      <w:r w:rsidRPr="00580BC8">
        <w:rPr>
          <w:rFonts w:cs="Times New Roman"/>
          <w:szCs w:val="24"/>
          <w:shd w:val="clear" w:color="auto" w:fill="FFFFFF"/>
        </w:rPr>
        <w:t>Berggren, Heidi M. 2008. "US Family-Leave Policy: The Legacy of 'Separate Spheres'."</w:t>
      </w:r>
      <w:r w:rsidRPr="00580BC8">
        <w:rPr>
          <w:rStyle w:val="apple-converted-space"/>
          <w:rFonts w:cs="Times New Roman"/>
          <w:i/>
          <w:iCs/>
          <w:szCs w:val="24"/>
          <w:shd w:val="clear" w:color="auto" w:fill="FFFFFF"/>
        </w:rPr>
        <w:t> </w:t>
      </w:r>
      <w:r w:rsidRPr="00580BC8">
        <w:rPr>
          <w:rFonts w:cs="Times New Roman"/>
          <w:i/>
          <w:iCs/>
          <w:szCs w:val="24"/>
          <w:shd w:val="clear" w:color="auto" w:fill="FFFFFF"/>
        </w:rPr>
        <w:t xml:space="preserve">International Journal of Social Welfare </w:t>
      </w:r>
      <w:r w:rsidRPr="00580BC8">
        <w:rPr>
          <w:rFonts w:cs="Times New Roman"/>
          <w:szCs w:val="24"/>
          <w:shd w:val="clear" w:color="auto" w:fill="FFFFFF"/>
        </w:rPr>
        <w:t>17(4):312-323</w:t>
      </w:r>
      <w:r w:rsidR="001B51AE">
        <w:rPr>
          <w:rStyle w:val="apple-converted-space"/>
          <w:rFonts w:cs="Times New Roman"/>
          <w:szCs w:val="24"/>
          <w:shd w:val="clear" w:color="auto" w:fill="FFFFFF"/>
        </w:rPr>
        <w:t>.</w:t>
      </w:r>
    </w:p>
    <w:p w:rsidR="00A9373B" w:rsidRDefault="00A9373B" w:rsidP="0040574C">
      <w:pPr>
        <w:spacing w:line="240" w:lineRule="auto"/>
        <w:ind w:left="720" w:hanging="720"/>
        <w:rPr>
          <w:rStyle w:val="apple-converted-space"/>
          <w:rFonts w:cs="Times New Roman"/>
          <w:szCs w:val="24"/>
          <w:shd w:val="clear" w:color="auto" w:fill="FFFFFF"/>
        </w:rPr>
      </w:pPr>
    </w:p>
    <w:p w:rsidR="006F6A87" w:rsidRDefault="006F6A87"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Bishop</w:t>
      </w:r>
      <w:r w:rsidR="00E07C9E">
        <w:rPr>
          <w:rStyle w:val="apple-converted-space"/>
          <w:rFonts w:cs="Times New Roman"/>
          <w:szCs w:val="24"/>
          <w:shd w:val="clear" w:color="auto" w:fill="FFFFFF"/>
        </w:rPr>
        <w:t>, Katrina.</w:t>
      </w:r>
      <w:r>
        <w:rPr>
          <w:rStyle w:val="apple-converted-space"/>
          <w:rFonts w:cs="Times New Roman"/>
          <w:szCs w:val="24"/>
          <w:shd w:val="clear" w:color="auto" w:fill="FFFFFF"/>
        </w:rPr>
        <w:t xml:space="preserve"> 2015.</w:t>
      </w:r>
      <w:r w:rsidR="00E07C9E">
        <w:rPr>
          <w:rStyle w:val="apple-converted-space"/>
          <w:rFonts w:cs="Times New Roman"/>
          <w:szCs w:val="24"/>
          <w:shd w:val="clear" w:color="auto" w:fill="FFFFFF"/>
        </w:rPr>
        <w:t xml:space="preserve"> “Richard Branson Offers Dads Paternity Leave – for a Year!” CNBC. CNBC.com </w:t>
      </w:r>
      <w:r w:rsidR="00E07C9E" w:rsidRPr="00E07C9E">
        <w:rPr>
          <w:rStyle w:val="apple-converted-space"/>
          <w:rFonts w:cs="Times New Roman"/>
          <w:szCs w:val="24"/>
          <w:shd w:val="clear" w:color="auto" w:fill="FFFFFF"/>
        </w:rPr>
        <w:t>http://www.cnbc.com/id/102750784</w:t>
      </w:r>
    </w:p>
    <w:p w:rsidR="0040574C" w:rsidRDefault="0040574C" w:rsidP="0040574C">
      <w:pPr>
        <w:spacing w:line="240" w:lineRule="auto"/>
        <w:ind w:left="720" w:hanging="720"/>
        <w:rPr>
          <w:rStyle w:val="apple-converted-space"/>
          <w:rFonts w:cs="Times New Roman"/>
          <w:szCs w:val="24"/>
          <w:shd w:val="clear" w:color="auto" w:fill="FFFFFF"/>
        </w:rPr>
      </w:pPr>
    </w:p>
    <w:p w:rsidR="006F6A87" w:rsidRPr="007A62EE" w:rsidRDefault="007A62EE"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 xml:space="preserve">Boris, Eileen </w:t>
      </w:r>
      <w:r w:rsidR="006F6A87">
        <w:rPr>
          <w:rStyle w:val="apple-converted-space"/>
          <w:rFonts w:cs="Times New Roman"/>
          <w:szCs w:val="24"/>
          <w:shd w:val="clear" w:color="auto" w:fill="FFFFFF"/>
        </w:rPr>
        <w:t xml:space="preserve">and </w:t>
      </w:r>
      <w:r>
        <w:rPr>
          <w:rStyle w:val="apple-converted-space"/>
          <w:rFonts w:cs="Times New Roman"/>
          <w:szCs w:val="24"/>
          <w:shd w:val="clear" w:color="auto" w:fill="FFFFFF"/>
        </w:rPr>
        <w:t xml:space="preserve">S.J. </w:t>
      </w:r>
      <w:r w:rsidR="006F6A87">
        <w:rPr>
          <w:rStyle w:val="apple-converted-space"/>
          <w:rFonts w:cs="Times New Roman"/>
          <w:szCs w:val="24"/>
          <w:shd w:val="clear" w:color="auto" w:fill="FFFFFF"/>
        </w:rPr>
        <w:t>Kleinberg</w:t>
      </w:r>
      <w:r>
        <w:rPr>
          <w:rStyle w:val="apple-converted-space"/>
          <w:rFonts w:cs="Times New Roman"/>
          <w:szCs w:val="24"/>
          <w:shd w:val="clear" w:color="auto" w:fill="FFFFFF"/>
        </w:rPr>
        <w:t>.</w:t>
      </w:r>
      <w:r w:rsidR="006F6A87">
        <w:rPr>
          <w:rStyle w:val="apple-converted-space"/>
          <w:rFonts w:cs="Times New Roman"/>
          <w:szCs w:val="24"/>
          <w:shd w:val="clear" w:color="auto" w:fill="FFFFFF"/>
        </w:rPr>
        <w:t xml:space="preserve"> 2003</w:t>
      </w:r>
      <w:r>
        <w:rPr>
          <w:rStyle w:val="apple-converted-space"/>
          <w:rFonts w:cs="Times New Roman"/>
          <w:szCs w:val="24"/>
          <w:shd w:val="clear" w:color="auto" w:fill="FFFFFF"/>
        </w:rPr>
        <w:t xml:space="preserve">. “Mothers and Other Workers: (Re)Conceiving Labor, Maternalism, and the State.” </w:t>
      </w:r>
      <w:r>
        <w:rPr>
          <w:rStyle w:val="apple-converted-space"/>
          <w:rFonts w:cs="Times New Roman"/>
          <w:i/>
          <w:szCs w:val="24"/>
          <w:shd w:val="clear" w:color="auto" w:fill="FFFFFF"/>
        </w:rPr>
        <w:t xml:space="preserve">Journal of Women’s History </w:t>
      </w:r>
      <w:r>
        <w:rPr>
          <w:rStyle w:val="apple-converted-space"/>
          <w:rFonts w:cs="Times New Roman"/>
          <w:szCs w:val="24"/>
          <w:shd w:val="clear" w:color="auto" w:fill="FFFFFF"/>
        </w:rPr>
        <w:t xml:space="preserve">15(3):90-117. </w:t>
      </w:r>
    </w:p>
    <w:p w:rsidR="006F6A87" w:rsidRDefault="006F6A87" w:rsidP="0040574C">
      <w:pPr>
        <w:spacing w:line="240" w:lineRule="auto"/>
        <w:ind w:left="720" w:hanging="720"/>
        <w:rPr>
          <w:rStyle w:val="apple-converted-space"/>
          <w:rFonts w:cs="Times New Roman"/>
          <w:szCs w:val="24"/>
          <w:shd w:val="clear" w:color="auto" w:fill="FFFFFF"/>
        </w:rPr>
      </w:pPr>
    </w:p>
    <w:p w:rsidR="001B51AE" w:rsidRDefault="001B51AE"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 xml:space="preserve">Bowden, Peta and Jane Mummery. 2009. </w:t>
      </w:r>
      <w:r w:rsidRPr="001B51AE">
        <w:rPr>
          <w:rStyle w:val="apple-converted-space"/>
          <w:rFonts w:cs="Times New Roman"/>
          <w:i/>
          <w:szCs w:val="24"/>
          <w:shd w:val="clear" w:color="auto" w:fill="FFFFFF"/>
        </w:rPr>
        <w:t>Understanding Feminism.</w:t>
      </w:r>
      <w:r>
        <w:rPr>
          <w:rStyle w:val="apple-converted-space"/>
          <w:rFonts w:cs="Times New Roman"/>
          <w:szCs w:val="24"/>
          <w:shd w:val="clear" w:color="auto" w:fill="FFFFFF"/>
        </w:rPr>
        <w:t xml:space="preserve"> Stocksfield, UK: Acumen.</w:t>
      </w:r>
    </w:p>
    <w:p w:rsidR="00793BD9" w:rsidRDefault="00793BD9" w:rsidP="0040574C">
      <w:pPr>
        <w:spacing w:line="240" w:lineRule="auto"/>
        <w:ind w:left="720" w:hanging="720"/>
        <w:rPr>
          <w:rStyle w:val="apple-converted-space"/>
          <w:rFonts w:cs="Times New Roman"/>
          <w:szCs w:val="24"/>
          <w:shd w:val="clear" w:color="auto" w:fill="FFFFFF"/>
        </w:rPr>
      </w:pPr>
    </w:p>
    <w:p w:rsidR="00793BD9" w:rsidRPr="00793BD9" w:rsidRDefault="00793BD9" w:rsidP="0040574C">
      <w:pPr>
        <w:spacing w:line="240" w:lineRule="auto"/>
        <w:ind w:left="720" w:hanging="720"/>
        <w:rPr>
          <w:rStyle w:val="apple-converted-space"/>
          <w:rFonts w:cs="Times New Roman"/>
          <w:i/>
          <w:szCs w:val="24"/>
          <w:shd w:val="clear" w:color="auto" w:fill="FFFFFF"/>
        </w:rPr>
      </w:pPr>
      <w:r>
        <w:rPr>
          <w:rStyle w:val="apple-converted-space"/>
          <w:rFonts w:cs="Times New Roman"/>
          <w:szCs w:val="24"/>
          <w:shd w:val="clear" w:color="auto" w:fill="FFFFFF"/>
        </w:rPr>
        <w:t xml:space="preserve">Bronfenbrenner, Martin. 1973. “Equality and Equity.” </w:t>
      </w:r>
      <w:r>
        <w:rPr>
          <w:rStyle w:val="apple-converted-space"/>
          <w:rFonts w:cs="Times New Roman"/>
          <w:i/>
          <w:szCs w:val="24"/>
          <w:shd w:val="clear" w:color="auto" w:fill="FFFFFF"/>
        </w:rPr>
        <w:t xml:space="preserve">Annals of the American Academy of Political and Social Sciences. </w:t>
      </w:r>
      <w:r w:rsidRPr="00793BD9">
        <w:rPr>
          <w:rStyle w:val="apple-converted-space"/>
          <w:rFonts w:cs="Times New Roman"/>
          <w:szCs w:val="24"/>
          <w:shd w:val="clear" w:color="auto" w:fill="FFFFFF"/>
        </w:rPr>
        <w:t>409:(9-23).</w:t>
      </w:r>
    </w:p>
    <w:p w:rsidR="00966B44" w:rsidRDefault="00966B44" w:rsidP="0040574C">
      <w:pPr>
        <w:spacing w:line="240" w:lineRule="auto"/>
        <w:ind w:left="720" w:hanging="720"/>
        <w:rPr>
          <w:rStyle w:val="apple-converted-space"/>
          <w:rFonts w:cs="Times New Roman"/>
          <w:szCs w:val="24"/>
          <w:shd w:val="clear" w:color="auto" w:fill="FFFFFF"/>
        </w:rPr>
      </w:pPr>
    </w:p>
    <w:p w:rsidR="00552AAA" w:rsidRDefault="00552AAA" w:rsidP="0040574C">
      <w:pPr>
        <w:spacing w:line="240" w:lineRule="auto"/>
        <w:ind w:left="720" w:hanging="720"/>
        <w:rPr>
          <w:rStyle w:val="Hyperlink"/>
        </w:rPr>
      </w:pPr>
      <w:r>
        <w:t xml:space="preserve">Bureau of Labor Statistics. 2007. “Changes in men’s and women’s labor force participation rates.” </w:t>
      </w:r>
      <w:r w:rsidR="00716C8F">
        <w:t xml:space="preserve">U.S. Department of Labor. </w:t>
      </w:r>
      <w:r>
        <w:rPr>
          <w:rStyle w:val="Emphasis"/>
        </w:rPr>
        <w:t>The Economics Daily</w:t>
      </w:r>
      <w:r>
        <w:t xml:space="preserve"> </w:t>
      </w:r>
      <w:hyperlink r:id="rId7" w:tooltip="Changes in men’s and women’s labor force participation rates" w:history="1">
        <w:r>
          <w:rPr>
            <w:rStyle w:val="Hyperlink"/>
          </w:rPr>
          <w:t>http://www.bls.gov/opub/ted/2007/jan/wk2/art03.htm</w:t>
        </w:r>
      </w:hyperlink>
    </w:p>
    <w:p w:rsidR="002B2E7B" w:rsidRPr="00580BC8" w:rsidRDefault="002B2E7B" w:rsidP="002B2E7B">
      <w:pPr>
        <w:spacing w:line="240" w:lineRule="auto"/>
        <w:ind w:left="720" w:hanging="720"/>
        <w:rPr>
          <w:rStyle w:val="apple-converted-space"/>
          <w:rFonts w:cs="Times New Roman"/>
          <w:szCs w:val="24"/>
          <w:shd w:val="clear" w:color="auto" w:fill="FFFFFF"/>
        </w:rPr>
      </w:pPr>
    </w:p>
    <w:p w:rsidR="002B2E7B" w:rsidRDefault="002B2E7B" w:rsidP="002B2E7B">
      <w:pPr>
        <w:spacing w:line="240" w:lineRule="auto"/>
        <w:ind w:left="720" w:hanging="720"/>
        <w:rPr>
          <w:rStyle w:val="Hyperlink"/>
          <w:rFonts w:cs="Times New Roman"/>
          <w:color w:val="auto"/>
          <w:szCs w:val="24"/>
        </w:rPr>
      </w:pPr>
      <w:r w:rsidRPr="00580BC8">
        <w:rPr>
          <w:rFonts w:cs="Times New Roman"/>
          <w:szCs w:val="24"/>
        </w:rPr>
        <w:t xml:space="preserve">Bureau of Labor Statistics. 2014. “Women in the Labor Force: A Databook.” BLS Reports. June 3 2015. </w:t>
      </w:r>
      <w:hyperlink r:id="rId8" w:history="1">
        <w:r w:rsidRPr="00580BC8">
          <w:rPr>
            <w:rStyle w:val="Hyperlink"/>
            <w:rFonts w:cs="Times New Roman"/>
            <w:color w:val="auto"/>
            <w:szCs w:val="24"/>
          </w:rPr>
          <w:t>http://www.bls.gov/opub/reports/cps/women-in-the-labor-force-a-databook-2014.pdf</w:t>
        </w:r>
      </w:hyperlink>
    </w:p>
    <w:p w:rsidR="006F6A87" w:rsidRDefault="006F6A87" w:rsidP="007A62EE">
      <w:pPr>
        <w:spacing w:line="240" w:lineRule="auto"/>
        <w:ind w:firstLine="0"/>
      </w:pPr>
    </w:p>
    <w:p w:rsidR="00966B44" w:rsidRDefault="00966B44" w:rsidP="0040574C">
      <w:pPr>
        <w:spacing w:line="240" w:lineRule="auto"/>
        <w:ind w:left="720" w:hanging="720"/>
      </w:pPr>
      <w:r>
        <w:t>Catalyst. 2015. “</w:t>
      </w:r>
      <w:r w:rsidRPr="00966B44">
        <w:rPr>
          <w:rStyle w:val="Emphasis"/>
          <w:i w:val="0"/>
        </w:rPr>
        <w:t>Women CEOs of the S&amp;P 500</w:t>
      </w:r>
      <w:r>
        <w:t xml:space="preserve">.” New York: Catalyst. </w:t>
      </w:r>
      <w:r w:rsidR="00061AE9">
        <w:t xml:space="preserve">April 3. Online. </w:t>
      </w:r>
      <w:r w:rsidRPr="00966B44">
        <w:t>http://www.catalyst.org/knowledge/women-ceos-sp-500</w:t>
      </w:r>
    </w:p>
    <w:p w:rsidR="006237F6" w:rsidRDefault="006237F6" w:rsidP="006237F6">
      <w:pPr>
        <w:spacing w:line="240" w:lineRule="auto"/>
        <w:ind w:left="720" w:hanging="720"/>
        <w:rPr>
          <w:rFonts w:cs="Times New Roman"/>
          <w:szCs w:val="24"/>
          <w:shd w:val="clear" w:color="auto" w:fill="FFFFFF"/>
        </w:rPr>
      </w:pPr>
    </w:p>
    <w:p w:rsidR="006237F6" w:rsidRDefault="006237F6" w:rsidP="006237F6">
      <w:pPr>
        <w:spacing w:line="240" w:lineRule="auto"/>
        <w:ind w:left="720" w:hanging="720"/>
        <w:rPr>
          <w:rFonts w:cs="Times New Roman"/>
          <w:szCs w:val="24"/>
          <w:shd w:val="clear" w:color="auto" w:fill="FFFFFF"/>
        </w:rPr>
      </w:pPr>
      <w:r>
        <w:rPr>
          <w:rFonts w:cs="Times New Roman"/>
          <w:szCs w:val="24"/>
          <w:shd w:val="clear" w:color="auto" w:fill="FFFFFF"/>
        </w:rPr>
        <w:t xml:space="preserve">Center for American Women and Politics. 2015. “Women in Elective Office 2015 Fact Sheet.” New Brunswick, NJ: Rutgers State University of NJ. </w:t>
      </w:r>
      <w:r w:rsidRPr="006237F6">
        <w:rPr>
          <w:rFonts w:cs="Times New Roman"/>
          <w:szCs w:val="24"/>
          <w:shd w:val="clear" w:color="auto" w:fill="FFFFFF"/>
        </w:rPr>
        <w:t>http://www.cawp.rutgers.edu/fast_facts/levels_of_office/documents/elective.pdf</w:t>
      </w:r>
    </w:p>
    <w:p w:rsidR="00966B44" w:rsidRDefault="00966B44" w:rsidP="0040574C">
      <w:pPr>
        <w:spacing w:line="240" w:lineRule="auto"/>
        <w:ind w:left="720" w:hanging="720"/>
      </w:pPr>
    </w:p>
    <w:p w:rsidR="00156CE1" w:rsidRDefault="00156CE1" w:rsidP="0040574C">
      <w:pPr>
        <w:spacing w:line="240" w:lineRule="auto"/>
        <w:ind w:left="720" w:hanging="720"/>
        <w:rPr>
          <w:rFonts w:cs="Times New Roman"/>
          <w:szCs w:val="24"/>
          <w:shd w:val="clear" w:color="auto" w:fill="FFFFFF"/>
        </w:rPr>
      </w:pPr>
      <w:r w:rsidRPr="00580BC8">
        <w:rPr>
          <w:rFonts w:cs="Times New Roman"/>
          <w:szCs w:val="24"/>
          <w:shd w:val="clear" w:color="auto" w:fill="FFFFFF"/>
        </w:rPr>
        <w:t>Choi, Heeseon. 2003. "The Effects of Maternity Leave Benefits on Labor Market Outcomes."</w:t>
      </w:r>
      <w:r w:rsidRPr="00580BC8">
        <w:rPr>
          <w:rStyle w:val="apple-converted-space"/>
          <w:rFonts w:cs="Times New Roman"/>
          <w:i/>
          <w:iCs/>
          <w:szCs w:val="24"/>
          <w:shd w:val="clear" w:color="auto" w:fill="FFFFFF"/>
        </w:rPr>
        <w:t> </w:t>
      </w:r>
      <w:r w:rsidRPr="00580BC8">
        <w:rPr>
          <w:rFonts w:cs="Times New Roman"/>
          <w:i/>
          <w:iCs/>
          <w:szCs w:val="24"/>
          <w:shd w:val="clear" w:color="auto" w:fill="FFFFFF"/>
        </w:rPr>
        <w:t xml:space="preserve">Seoul Journal of Economics </w:t>
      </w:r>
      <w:r w:rsidRPr="00580BC8">
        <w:rPr>
          <w:rFonts w:cs="Times New Roman"/>
          <w:szCs w:val="24"/>
          <w:shd w:val="clear" w:color="auto" w:fill="FFFFFF"/>
        </w:rPr>
        <w:t>16(4):461-489.</w:t>
      </w:r>
    </w:p>
    <w:p w:rsidR="0040574C" w:rsidRPr="00580BC8" w:rsidRDefault="0040574C" w:rsidP="0040574C">
      <w:pPr>
        <w:spacing w:line="240" w:lineRule="auto"/>
        <w:ind w:left="720" w:hanging="720"/>
        <w:rPr>
          <w:rFonts w:cs="Times New Roman"/>
          <w:szCs w:val="24"/>
          <w:shd w:val="clear" w:color="auto" w:fill="FFFFFF"/>
        </w:rPr>
      </w:pPr>
    </w:p>
    <w:p w:rsidR="00156CE1" w:rsidRDefault="00156CE1" w:rsidP="0040574C">
      <w:pPr>
        <w:spacing w:line="240" w:lineRule="auto"/>
        <w:ind w:left="720" w:hanging="720"/>
        <w:rPr>
          <w:rStyle w:val="apple-converted-space"/>
          <w:rFonts w:cs="Times New Roman"/>
          <w:szCs w:val="24"/>
          <w:shd w:val="clear" w:color="auto" w:fill="FFFFFF"/>
        </w:rPr>
      </w:pPr>
      <w:r w:rsidRPr="00580BC8">
        <w:rPr>
          <w:rStyle w:val="apple-converted-space"/>
          <w:rFonts w:cs="Times New Roman"/>
          <w:szCs w:val="24"/>
          <w:shd w:val="clear" w:color="auto" w:fill="FFFFFF"/>
        </w:rPr>
        <w:t xml:space="preserve">Coleman, Jill M and Renae Franiuk. 2011. “Perceptions of Mothers and Fathers who Take Work Leave.” </w:t>
      </w:r>
      <w:r w:rsidRPr="00580BC8">
        <w:rPr>
          <w:rStyle w:val="apple-converted-space"/>
          <w:rFonts w:cs="Times New Roman"/>
          <w:i/>
          <w:szCs w:val="24"/>
          <w:shd w:val="clear" w:color="auto" w:fill="FFFFFF"/>
        </w:rPr>
        <w:t>Sex Roles</w:t>
      </w:r>
      <w:r w:rsidRPr="00580BC8">
        <w:rPr>
          <w:rStyle w:val="apple-converted-space"/>
          <w:rFonts w:cs="Times New Roman"/>
          <w:szCs w:val="24"/>
          <w:shd w:val="clear" w:color="auto" w:fill="FFFFFF"/>
        </w:rPr>
        <w:t xml:space="preserve"> 64:311-323.</w:t>
      </w:r>
    </w:p>
    <w:p w:rsidR="0040574C" w:rsidRDefault="0040574C" w:rsidP="0040574C">
      <w:pPr>
        <w:spacing w:line="240" w:lineRule="auto"/>
        <w:ind w:left="720" w:hanging="720"/>
        <w:rPr>
          <w:rStyle w:val="apple-converted-space"/>
          <w:rFonts w:cs="Times New Roman"/>
          <w:szCs w:val="24"/>
          <w:shd w:val="clear" w:color="auto" w:fill="FFFFFF"/>
        </w:rPr>
      </w:pPr>
    </w:p>
    <w:p w:rsidR="000F1D73" w:rsidRDefault="000F1D73"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 xml:space="preserve">Collins, Patricia Hill. 1994. “Shifting the Center: Race, Class, and Feminist Theorizing about Motherhood.” Pp. 45-66 in </w:t>
      </w:r>
      <w:r>
        <w:rPr>
          <w:rStyle w:val="apple-converted-space"/>
          <w:rFonts w:cs="Times New Roman"/>
          <w:i/>
          <w:szCs w:val="24"/>
          <w:shd w:val="clear" w:color="auto" w:fill="FFFFFF"/>
        </w:rPr>
        <w:t xml:space="preserve">Mothering: Ideology, Experience, and Agency. </w:t>
      </w:r>
      <w:r>
        <w:rPr>
          <w:rStyle w:val="apple-converted-space"/>
          <w:rFonts w:cs="Times New Roman"/>
          <w:szCs w:val="24"/>
          <w:shd w:val="clear" w:color="auto" w:fill="FFFFFF"/>
        </w:rPr>
        <w:t>Eds Evelyn Nanako Glenn, Grace Change, and Linda Rennie Forcey. Psychology Press. Online.</w:t>
      </w:r>
    </w:p>
    <w:p w:rsidR="000F1D73" w:rsidRPr="000F1D73" w:rsidRDefault="000F1D73" w:rsidP="0040574C">
      <w:pPr>
        <w:spacing w:line="240" w:lineRule="auto"/>
        <w:ind w:left="720" w:hanging="720"/>
        <w:rPr>
          <w:rStyle w:val="apple-converted-space"/>
          <w:rFonts w:cs="Times New Roman"/>
          <w:szCs w:val="24"/>
          <w:shd w:val="clear" w:color="auto" w:fill="FFFFFF"/>
        </w:rPr>
      </w:pPr>
    </w:p>
    <w:p w:rsidR="00156CE1" w:rsidRDefault="00156CE1" w:rsidP="0040574C">
      <w:pPr>
        <w:spacing w:line="240" w:lineRule="auto"/>
        <w:ind w:left="720" w:hanging="720"/>
        <w:rPr>
          <w:rStyle w:val="apple-converted-space"/>
          <w:rFonts w:cs="Times New Roman"/>
          <w:szCs w:val="24"/>
          <w:shd w:val="clear" w:color="auto" w:fill="FFFFFF"/>
        </w:rPr>
      </w:pPr>
      <w:r w:rsidRPr="00580BC8">
        <w:rPr>
          <w:rStyle w:val="apple-converted-space"/>
          <w:rFonts w:cs="Times New Roman"/>
          <w:szCs w:val="24"/>
          <w:shd w:val="clear" w:color="auto" w:fill="FFFFFF"/>
        </w:rPr>
        <w:lastRenderedPageBreak/>
        <w:t xml:space="preserve">Connelly, Rachel and Jean Kimmel. 2010. </w:t>
      </w:r>
      <w:r w:rsidRPr="00580BC8">
        <w:rPr>
          <w:rStyle w:val="apple-converted-space"/>
          <w:rFonts w:cs="Times New Roman"/>
          <w:i/>
          <w:szCs w:val="24"/>
          <w:shd w:val="clear" w:color="auto" w:fill="FFFFFF"/>
        </w:rPr>
        <w:t xml:space="preserve">The Time Use of Mothers In the </w:t>
      </w:r>
      <w:r w:rsidR="00B93F85">
        <w:rPr>
          <w:rStyle w:val="apple-converted-space"/>
          <w:rFonts w:cs="Times New Roman"/>
          <w:i/>
          <w:szCs w:val="24"/>
          <w:shd w:val="clear" w:color="auto" w:fill="FFFFFF"/>
        </w:rPr>
        <w:t>US</w:t>
      </w:r>
      <w:r w:rsidRPr="00580BC8">
        <w:rPr>
          <w:rStyle w:val="apple-converted-space"/>
          <w:rFonts w:cs="Times New Roman"/>
          <w:i/>
          <w:szCs w:val="24"/>
          <w:shd w:val="clear" w:color="auto" w:fill="FFFFFF"/>
        </w:rPr>
        <w:t xml:space="preserve"> at the Beginning of the 21</w:t>
      </w:r>
      <w:r w:rsidRPr="00580BC8">
        <w:rPr>
          <w:rStyle w:val="apple-converted-space"/>
          <w:rFonts w:cs="Times New Roman"/>
          <w:i/>
          <w:szCs w:val="24"/>
          <w:shd w:val="clear" w:color="auto" w:fill="FFFFFF"/>
          <w:vertAlign w:val="superscript"/>
        </w:rPr>
        <w:t>st</w:t>
      </w:r>
      <w:r w:rsidRPr="00580BC8">
        <w:rPr>
          <w:rStyle w:val="apple-converted-space"/>
          <w:rFonts w:cs="Times New Roman"/>
          <w:i/>
          <w:szCs w:val="24"/>
          <w:shd w:val="clear" w:color="auto" w:fill="FFFFFF"/>
        </w:rPr>
        <w:t xml:space="preserve"> Century.</w:t>
      </w:r>
      <w:r w:rsidRPr="00580BC8">
        <w:rPr>
          <w:rStyle w:val="apple-converted-space"/>
          <w:rFonts w:cs="Times New Roman"/>
          <w:szCs w:val="24"/>
          <w:shd w:val="clear" w:color="auto" w:fill="FFFFFF"/>
        </w:rPr>
        <w:t xml:space="preserve"> Kalamazoo, Michigan: W.E. Upjohn Institute for Employment Research.</w:t>
      </w:r>
    </w:p>
    <w:p w:rsidR="0040574C" w:rsidRDefault="0040574C" w:rsidP="0040574C">
      <w:pPr>
        <w:spacing w:line="240" w:lineRule="auto"/>
        <w:ind w:left="720" w:hanging="720"/>
        <w:rPr>
          <w:rStyle w:val="apple-converted-space"/>
          <w:rFonts w:cs="Times New Roman"/>
          <w:szCs w:val="24"/>
          <w:shd w:val="clear" w:color="auto" w:fill="FFFFFF"/>
        </w:rPr>
      </w:pPr>
    </w:p>
    <w:p w:rsidR="006F6A87" w:rsidRPr="00061AE9" w:rsidRDefault="006F6A87"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Coontz</w:t>
      </w:r>
      <w:r w:rsidR="00061AE9">
        <w:rPr>
          <w:rStyle w:val="apple-converted-space"/>
          <w:rFonts w:cs="Times New Roman"/>
          <w:szCs w:val="24"/>
          <w:shd w:val="clear" w:color="auto" w:fill="FFFFFF"/>
        </w:rPr>
        <w:t>, Stephanie.</w:t>
      </w:r>
      <w:r>
        <w:rPr>
          <w:rStyle w:val="apple-converted-space"/>
          <w:rFonts w:cs="Times New Roman"/>
          <w:szCs w:val="24"/>
          <w:shd w:val="clear" w:color="auto" w:fill="FFFFFF"/>
        </w:rPr>
        <w:t xml:space="preserve"> 1997</w:t>
      </w:r>
      <w:r w:rsidR="00061AE9">
        <w:rPr>
          <w:rStyle w:val="apple-converted-space"/>
          <w:rFonts w:cs="Times New Roman"/>
          <w:szCs w:val="24"/>
          <w:shd w:val="clear" w:color="auto" w:fill="FFFFFF"/>
        </w:rPr>
        <w:t xml:space="preserve">. “How Holding onto Tradition Sets Families Back” Pp 109-123 in </w:t>
      </w:r>
      <w:r w:rsidR="00061AE9">
        <w:rPr>
          <w:rStyle w:val="apple-converted-space"/>
          <w:rFonts w:cs="Times New Roman"/>
          <w:i/>
          <w:szCs w:val="24"/>
          <w:shd w:val="clear" w:color="auto" w:fill="FFFFFF"/>
        </w:rPr>
        <w:t xml:space="preserve">The Way We Really Are. </w:t>
      </w:r>
      <w:r w:rsidR="0040326D">
        <w:rPr>
          <w:rStyle w:val="apple-converted-space"/>
          <w:rFonts w:cs="Times New Roman"/>
          <w:szCs w:val="24"/>
          <w:shd w:val="clear" w:color="auto" w:fill="FFFFFF"/>
        </w:rPr>
        <w:t xml:space="preserve">New York, NY: Basic Books. </w:t>
      </w:r>
    </w:p>
    <w:p w:rsidR="004B288A" w:rsidRDefault="004B288A" w:rsidP="0040574C">
      <w:pPr>
        <w:spacing w:line="240" w:lineRule="auto"/>
        <w:ind w:left="720" w:hanging="720"/>
        <w:rPr>
          <w:rStyle w:val="apple-converted-space"/>
          <w:rFonts w:cs="Times New Roman"/>
          <w:szCs w:val="24"/>
          <w:shd w:val="clear" w:color="auto" w:fill="FFFFFF"/>
        </w:rPr>
      </w:pPr>
    </w:p>
    <w:p w:rsidR="004B288A" w:rsidRPr="004B288A" w:rsidRDefault="004B288A" w:rsidP="0040574C">
      <w:pPr>
        <w:spacing w:line="240" w:lineRule="auto"/>
        <w:ind w:left="720" w:hanging="720"/>
        <w:rPr>
          <w:rStyle w:val="apple-converted-space"/>
          <w:rFonts w:cs="Times New Roman"/>
          <w:i/>
          <w:szCs w:val="24"/>
          <w:shd w:val="clear" w:color="auto" w:fill="FFFFFF"/>
        </w:rPr>
      </w:pPr>
      <w:r>
        <w:rPr>
          <w:rStyle w:val="apple-converted-space"/>
          <w:rFonts w:cs="Times New Roman"/>
          <w:szCs w:val="24"/>
          <w:shd w:val="clear" w:color="auto" w:fill="FFFFFF"/>
        </w:rPr>
        <w:t xml:space="preserve">Correll, Shelley J, Stephen Beranard and In Paik. 2007. “Getting a Job: Is There a Motherhood Penalty?” </w:t>
      </w:r>
      <w:r w:rsidRPr="004B288A">
        <w:rPr>
          <w:rStyle w:val="apple-converted-space"/>
          <w:rFonts w:cs="Times New Roman"/>
          <w:i/>
          <w:szCs w:val="24"/>
          <w:shd w:val="clear" w:color="auto" w:fill="FFFFFF"/>
        </w:rPr>
        <w:t>American Journal of Sociology</w:t>
      </w:r>
      <w:r>
        <w:rPr>
          <w:rStyle w:val="apple-converted-space"/>
          <w:rFonts w:cs="Times New Roman"/>
          <w:szCs w:val="24"/>
          <w:shd w:val="clear" w:color="auto" w:fill="FFFFFF"/>
        </w:rPr>
        <w:t xml:space="preserve"> 112(5):1297-1339. </w:t>
      </w:r>
    </w:p>
    <w:p w:rsidR="006F6A87" w:rsidRDefault="006F6A87" w:rsidP="0040574C">
      <w:pPr>
        <w:spacing w:line="240" w:lineRule="auto"/>
        <w:ind w:left="720" w:hanging="720"/>
        <w:rPr>
          <w:rStyle w:val="apple-converted-space"/>
          <w:rFonts w:cs="Times New Roman"/>
          <w:szCs w:val="24"/>
          <w:shd w:val="clear" w:color="auto" w:fill="FFFFFF"/>
        </w:rPr>
      </w:pPr>
    </w:p>
    <w:p w:rsidR="005C30F5" w:rsidRDefault="007A45AD" w:rsidP="007A62EE">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 xml:space="preserve">Crowley, Jocelyn Elise. 2013. “Perceiving and Responding to Maternal Workplace Discrimination in the </w:t>
      </w:r>
      <w:r w:rsidR="00B93F85">
        <w:rPr>
          <w:rStyle w:val="apple-converted-space"/>
          <w:rFonts w:cs="Times New Roman"/>
          <w:szCs w:val="24"/>
          <w:shd w:val="clear" w:color="auto" w:fill="FFFFFF"/>
        </w:rPr>
        <w:t>US</w:t>
      </w:r>
      <w:r>
        <w:rPr>
          <w:rStyle w:val="apple-converted-space"/>
          <w:rFonts w:cs="Times New Roman"/>
          <w:szCs w:val="24"/>
          <w:shd w:val="clear" w:color="auto" w:fill="FFFFFF"/>
        </w:rPr>
        <w:t xml:space="preserve">.” </w:t>
      </w:r>
      <w:r w:rsidRPr="007A45AD">
        <w:rPr>
          <w:rStyle w:val="apple-converted-space"/>
          <w:rFonts w:cs="Times New Roman"/>
          <w:i/>
          <w:szCs w:val="24"/>
          <w:shd w:val="clear" w:color="auto" w:fill="FFFFFF"/>
        </w:rPr>
        <w:t>Women’s Studies International Forum</w:t>
      </w:r>
      <w:r w:rsidR="0040574C">
        <w:rPr>
          <w:rStyle w:val="apple-converted-space"/>
          <w:rFonts w:cs="Times New Roman"/>
          <w:szCs w:val="24"/>
          <w:shd w:val="clear" w:color="auto" w:fill="FFFFFF"/>
        </w:rPr>
        <w:t xml:space="preserve"> 40</w:t>
      </w:r>
      <w:r>
        <w:rPr>
          <w:rStyle w:val="apple-converted-space"/>
          <w:rFonts w:cs="Times New Roman"/>
          <w:szCs w:val="24"/>
          <w:shd w:val="clear" w:color="auto" w:fill="FFFFFF"/>
        </w:rPr>
        <w:t>(</w:t>
      </w:r>
      <w:r w:rsidR="0040574C">
        <w:rPr>
          <w:rStyle w:val="apple-converted-space"/>
          <w:rFonts w:cs="Times New Roman"/>
          <w:szCs w:val="24"/>
          <w:shd w:val="clear" w:color="auto" w:fill="FFFFFF"/>
        </w:rPr>
        <w:t>1):192-202</w:t>
      </w:r>
      <w:r>
        <w:rPr>
          <w:rStyle w:val="apple-converted-space"/>
          <w:rFonts w:cs="Times New Roman"/>
          <w:szCs w:val="24"/>
          <w:shd w:val="clear" w:color="auto" w:fill="FFFFFF"/>
        </w:rPr>
        <w:t xml:space="preserve">. </w:t>
      </w:r>
    </w:p>
    <w:p w:rsidR="006F6A87" w:rsidRDefault="006F6A87" w:rsidP="005C30F5">
      <w:pPr>
        <w:spacing w:line="240" w:lineRule="auto"/>
        <w:ind w:firstLine="0"/>
        <w:rPr>
          <w:rStyle w:val="apple-converted-space"/>
          <w:rFonts w:cs="Times New Roman"/>
          <w:szCs w:val="24"/>
          <w:shd w:val="clear" w:color="auto" w:fill="FFFFFF"/>
        </w:rPr>
      </w:pPr>
    </w:p>
    <w:p w:rsidR="00BD2C10" w:rsidRDefault="00BD2C10" w:rsidP="007A62EE">
      <w:pPr>
        <w:spacing w:line="240" w:lineRule="auto"/>
        <w:ind w:firstLine="0"/>
        <w:rPr>
          <w:rStyle w:val="apple-converted-space"/>
          <w:rFonts w:cs="Times New Roman"/>
          <w:i/>
          <w:szCs w:val="24"/>
          <w:shd w:val="clear" w:color="auto" w:fill="FFFFFF"/>
        </w:rPr>
      </w:pPr>
      <w:r>
        <w:rPr>
          <w:rStyle w:val="apple-converted-space"/>
          <w:rFonts w:cs="Times New Roman"/>
          <w:szCs w:val="24"/>
          <w:shd w:val="clear" w:color="auto" w:fill="FFFFFF"/>
        </w:rPr>
        <w:t xml:space="preserve">Crowley, Jocelyn Elise. 2015. “Unpacking the Power of the </w:t>
      </w:r>
      <w:r w:rsidR="000C79E1">
        <w:rPr>
          <w:rStyle w:val="apple-converted-space"/>
          <w:rFonts w:cs="Times New Roman"/>
          <w:szCs w:val="24"/>
          <w:shd w:val="clear" w:color="auto" w:fill="FFFFFF"/>
        </w:rPr>
        <w:t>“Mommy Wars”</w:t>
      </w:r>
      <w:r>
        <w:rPr>
          <w:rStyle w:val="apple-converted-space"/>
          <w:rFonts w:cs="Times New Roman"/>
          <w:szCs w:val="24"/>
          <w:shd w:val="clear" w:color="auto" w:fill="FFFFFF"/>
        </w:rPr>
        <w:t xml:space="preserve">.” </w:t>
      </w:r>
      <w:r>
        <w:rPr>
          <w:rStyle w:val="apple-converted-space"/>
          <w:rFonts w:cs="Times New Roman"/>
          <w:i/>
          <w:szCs w:val="24"/>
          <w:shd w:val="clear" w:color="auto" w:fill="FFFFFF"/>
        </w:rPr>
        <w:t xml:space="preserve">Sociological </w:t>
      </w:r>
    </w:p>
    <w:p w:rsidR="00BD2C10" w:rsidRDefault="00BD2C10" w:rsidP="00BD2C10">
      <w:pPr>
        <w:spacing w:line="240" w:lineRule="auto"/>
        <w:rPr>
          <w:rStyle w:val="apple-converted-space"/>
          <w:rFonts w:cs="Times New Roman"/>
          <w:szCs w:val="24"/>
          <w:shd w:val="clear" w:color="auto" w:fill="FFFFFF"/>
        </w:rPr>
      </w:pPr>
      <w:r>
        <w:rPr>
          <w:rStyle w:val="apple-converted-space"/>
          <w:rFonts w:cs="Times New Roman"/>
          <w:i/>
          <w:szCs w:val="24"/>
          <w:shd w:val="clear" w:color="auto" w:fill="FFFFFF"/>
        </w:rPr>
        <w:t xml:space="preserve">Inquiry </w:t>
      </w:r>
      <w:r>
        <w:rPr>
          <w:rStyle w:val="apple-converted-space"/>
          <w:rFonts w:cs="Times New Roman"/>
          <w:szCs w:val="24"/>
          <w:shd w:val="clear" w:color="auto" w:fill="FFFFFF"/>
        </w:rPr>
        <w:t>85(2):217-238.</w:t>
      </w:r>
    </w:p>
    <w:p w:rsidR="00BD2C10" w:rsidRDefault="00BD2C10" w:rsidP="007A62EE">
      <w:pPr>
        <w:spacing w:line="240" w:lineRule="auto"/>
        <w:ind w:firstLine="0"/>
        <w:rPr>
          <w:rStyle w:val="apple-converted-space"/>
          <w:rFonts w:cs="Times New Roman"/>
          <w:szCs w:val="24"/>
          <w:shd w:val="clear" w:color="auto" w:fill="FFFFFF"/>
        </w:rPr>
      </w:pPr>
    </w:p>
    <w:p w:rsidR="0040326D" w:rsidRDefault="007A62EE" w:rsidP="007A62EE">
      <w:pPr>
        <w:spacing w:line="240" w:lineRule="auto"/>
        <w:ind w:firstLine="0"/>
        <w:rPr>
          <w:rStyle w:val="apple-converted-space"/>
          <w:rFonts w:cs="Times New Roman"/>
          <w:i/>
          <w:szCs w:val="24"/>
          <w:shd w:val="clear" w:color="auto" w:fill="FFFFFF"/>
        </w:rPr>
      </w:pPr>
      <w:r>
        <w:rPr>
          <w:rStyle w:val="apple-converted-space"/>
          <w:rFonts w:cs="Times New Roman"/>
          <w:szCs w:val="24"/>
          <w:shd w:val="clear" w:color="auto" w:fill="FFFFFF"/>
        </w:rPr>
        <w:t>Douglas, Susan and Meredith W. Michaels. 2004. “The ‘</w:t>
      </w:r>
      <w:r w:rsidR="000C79E1">
        <w:rPr>
          <w:rStyle w:val="apple-converted-space"/>
          <w:rFonts w:cs="Times New Roman"/>
          <w:szCs w:val="24"/>
          <w:shd w:val="clear" w:color="auto" w:fill="FFFFFF"/>
        </w:rPr>
        <w:t>“Mommy Wars”</w:t>
      </w:r>
      <w:r>
        <w:rPr>
          <w:rStyle w:val="apple-converted-space"/>
          <w:rFonts w:cs="Times New Roman"/>
          <w:szCs w:val="24"/>
          <w:shd w:val="clear" w:color="auto" w:fill="FFFFFF"/>
        </w:rPr>
        <w:t xml:space="preserve">.’” Pp.203-235 in </w:t>
      </w:r>
      <w:r w:rsidRPr="007A62EE">
        <w:rPr>
          <w:rStyle w:val="apple-converted-space"/>
          <w:rFonts w:cs="Times New Roman"/>
          <w:i/>
          <w:szCs w:val="24"/>
          <w:shd w:val="clear" w:color="auto" w:fill="FFFFFF"/>
        </w:rPr>
        <w:t xml:space="preserve">The </w:t>
      </w:r>
    </w:p>
    <w:p w:rsidR="0040326D" w:rsidRDefault="007A62EE" w:rsidP="0040326D">
      <w:pPr>
        <w:spacing w:line="240" w:lineRule="auto"/>
        <w:rPr>
          <w:rStyle w:val="apple-converted-space"/>
          <w:rFonts w:cs="Times New Roman"/>
          <w:i/>
          <w:szCs w:val="24"/>
          <w:shd w:val="clear" w:color="auto" w:fill="FFFFFF"/>
        </w:rPr>
      </w:pPr>
      <w:r w:rsidRPr="007A62EE">
        <w:rPr>
          <w:rStyle w:val="apple-converted-space"/>
          <w:rFonts w:cs="Times New Roman"/>
          <w:i/>
          <w:szCs w:val="24"/>
          <w:shd w:val="clear" w:color="auto" w:fill="FFFFFF"/>
        </w:rPr>
        <w:t xml:space="preserve">Mommy Myth: The Idealization of Motherhood and How it Has Undermined All </w:t>
      </w:r>
    </w:p>
    <w:p w:rsidR="007A62EE" w:rsidRPr="007A62EE" w:rsidRDefault="007A62EE" w:rsidP="0040326D">
      <w:pPr>
        <w:spacing w:line="240" w:lineRule="auto"/>
        <w:rPr>
          <w:rStyle w:val="apple-converted-space"/>
          <w:rFonts w:cs="Times New Roman"/>
          <w:szCs w:val="24"/>
          <w:shd w:val="clear" w:color="auto" w:fill="FFFFFF"/>
        </w:rPr>
      </w:pPr>
      <w:r w:rsidRPr="007A62EE">
        <w:rPr>
          <w:rStyle w:val="apple-converted-space"/>
          <w:rFonts w:cs="Times New Roman"/>
          <w:i/>
          <w:szCs w:val="24"/>
          <w:shd w:val="clear" w:color="auto" w:fill="FFFFFF"/>
        </w:rPr>
        <w:t>Women.</w:t>
      </w:r>
      <w:r>
        <w:rPr>
          <w:rStyle w:val="apple-converted-space"/>
          <w:rFonts w:cs="Times New Roman"/>
          <w:i/>
          <w:szCs w:val="24"/>
          <w:shd w:val="clear" w:color="auto" w:fill="FFFFFF"/>
        </w:rPr>
        <w:t xml:space="preserve">” </w:t>
      </w:r>
      <w:r>
        <w:rPr>
          <w:rStyle w:val="apple-converted-space"/>
          <w:rFonts w:cs="Times New Roman"/>
          <w:szCs w:val="24"/>
          <w:shd w:val="clear" w:color="auto" w:fill="FFFFFF"/>
        </w:rPr>
        <w:t xml:space="preserve">Toronto, ON: Free Press. </w:t>
      </w:r>
    </w:p>
    <w:p w:rsidR="007A62EE" w:rsidRDefault="007A62EE" w:rsidP="005C30F5">
      <w:pPr>
        <w:spacing w:line="240" w:lineRule="auto"/>
        <w:ind w:firstLine="0"/>
        <w:rPr>
          <w:rStyle w:val="apple-converted-space"/>
          <w:rFonts w:cs="Times New Roman"/>
          <w:szCs w:val="24"/>
          <w:shd w:val="clear" w:color="auto" w:fill="FFFFFF"/>
        </w:rPr>
      </w:pPr>
    </w:p>
    <w:p w:rsidR="0040326D" w:rsidRDefault="006F6A87" w:rsidP="005C30F5">
      <w:pPr>
        <w:spacing w:line="240" w:lineRule="auto"/>
        <w:ind w:firstLine="0"/>
        <w:rPr>
          <w:rStyle w:val="apple-converted-space"/>
          <w:rFonts w:cs="Times New Roman"/>
          <w:szCs w:val="24"/>
          <w:shd w:val="clear" w:color="auto" w:fill="FFFFFF"/>
        </w:rPr>
      </w:pPr>
      <w:r>
        <w:rPr>
          <w:rStyle w:val="apple-converted-space"/>
          <w:rFonts w:cs="Times New Roman"/>
          <w:szCs w:val="24"/>
          <w:shd w:val="clear" w:color="auto" w:fill="FFFFFF"/>
        </w:rPr>
        <w:t>Dovey</w:t>
      </w:r>
      <w:r w:rsidR="007A62EE">
        <w:rPr>
          <w:rStyle w:val="apple-converted-space"/>
          <w:rFonts w:cs="Times New Roman"/>
          <w:szCs w:val="24"/>
          <w:shd w:val="clear" w:color="auto" w:fill="FFFFFF"/>
        </w:rPr>
        <w:t>, Dana.</w:t>
      </w:r>
      <w:r>
        <w:rPr>
          <w:rStyle w:val="apple-converted-space"/>
          <w:rFonts w:cs="Times New Roman"/>
          <w:szCs w:val="24"/>
          <w:shd w:val="clear" w:color="auto" w:fill="FFFFFF"/>
        </w:rPr>
        <w:t xml:space="preserve"> 2015</w:t>
      </w:r>
      <w:r w:rsidR="007A62EE">
        <w:rPr>
          <w:rStyle w:val="apple-converted-space"/>
          <w:rFonts w:cs="Times New Roman"/>
          <w:szCs w:val="24"/>
          <w:shd w:val="clear" w:color="auto" w:fill="FFFFFF"/>
        </w:rPr>
        <w:t xml:space="preserve">. “Nature vs. Nurture Debate:50-Year Twin Study Proves it Takes Two to </w:t>
      </w:r>
    </w:p>
    <w:p w:rsidR="002B2E7B" w:rsidRDefault="007A62EE" w:rsidP="0040326D">
      <w:pPr>
        <w:spacing w:line="240" w:lineRule="auto"/>
        <w:rPr>
          <w:rStyle w:val="apple-converted-space"/>
          <w:rFonts w:cs="Times New Roman"/>
          <w:szCs w:val="24"/>
          <w:shd w:val="clear" w:color="auto" w:fill="FFFFFF"/>
        </w:rPr>
      </w:pPr>
      <w:r>
        <w:rPr>
          <w:rStyle w:val="apple-converted-space"/>
          <w:rFonts w:cs="Times New Roman"/>
          <w:szCs w:val="24"/>
          <w:shd w:val="clear" w:color="auto" w:fill="FFFFFF"/>
        </w:rPr>
        <w:t xml:space="preserve">Determine Human Traits.” </w:t>
      </w:r>
      <w:r w:rsidRPr="007A62EE">
        <w:rPr>
          <w:rStyle w:val="apple-converted-space"/>
          <w:rFonts w:cs="Times New Roman"/>
          <w:i/>
          <w:szCs w:val="24"/>
          <w:shd w:val="clear" w:color="auto" w:fill="FFFFFF"/>
        </w:rPr>
        <w:t>Medical Daily.</w:t>
      </w:r>
      <w:r>
        <w:rPr>
          <w:rStyle w:val="apple-converted-space"/>
          <w:rFonts w:cs="Times New Roman"/>
          <w:szCs w:val="24"/>
          <w:shd w:val="clear" w:color="auto" w:fill="FFFFFF"/>
        </w:rPr>
        <w:t xml:space="preserve"> </w:t>
      </w:r>
      <w:r w:rsidR="00061AE9">
        <w:rPr>
          <w:rStyle w:val="apple-converted-space"/>
          <w:rFonts w:cs="Times New Roman"/>
          <w:szCs w:val="24"/>
          <w:shd w:val="clear" w:color="auto" w:fill="FFFFFF"/>
        </w:rPr>
        <w:t xml:space="preserve">May 22. Online. </w:t>
      </w:r>
    </w:p>
    <w:p w:rsidR="0040326D" w:rsidRDefault="0040326D" w:rsidP="002B2E7B">
      <w:pPr>
        <w:spacing w:line="240" w:lineRule="auto"/>
        <w:ind w:left="720" w:hanging="720"/>
      </w:pPr>
    </w:p>
    <w:p w:rsidR="002B2E7B" w:rsidRDefault="002B2E7B" w:rsidP="002B2E7B">
      <w:pPr>
        <w:spacing w:line="240" w:lineRule="auto"/>
        <w:ind w:left="720" w:hanging="720"/>
        <w:rPr>
          <w:rStyle w:val="apple-converted-space"/>
          <w:rFonts w:cs="Times New Roman"/>
          <w:szCs w:val="24"/>
          <w:shd w:val="clear" w:color="auto" w:fill="FFFFFF"/>
        </w:rPr>
      </w:pPr>
      <w:r>
        <w:t xml:space="preserve">Equal Employment Opportunity Commission. 2015. “Sex-Based Discrimination.” EEOC.gov Accessed 24 June 2015. </w:t>
      </w:r>
      <w:r w:rsidRPr="007537AB">
        <w:t>http://www.eeoc.gov/laws/types/sex.cfm</w:t>
      </w:r>
    </w:p>
    <w:p w:rsidR="006F6A87" w:rsidRDefault="006F6A87" w:rsidP="006F6A87">
      <w:pPr>
        <w:spacing w:line="240" w:lineRule="auto"/>
        <w:ind w:left="720" w:hanging="720"/>
        <w:rPr>
          <w:rStyle w:val="apple-converted-space"/>
          <w:rFonts w:cs="Times New Roman"/>
          <w:szCs w:val="24"/>
          <w:shd w:val="clear" w:color="auto" w:fill="FFFFFF"/>
        </w:rPr>
      </w:pPr>
    </w:p>
    <w:p w:rsidR="006F6A87" w:rsidRDefault="006F6A87" w:rsidP="006F6A87">
      <w:pPr>
        <w:spacing w:line="240" w:lineRule="auto"/>
        <w:ind w:firstLine="0"/>
        <w:rPr>
          <w:rFonts w:cs="Times New Roman"/>
          <w:szCs w:val="24"/>
        </w:rPr>
      </w:pPr>
      <w:r>
        <w:rPr>
          <w:rFonts w:cs="Times New Roman"/>
          <w:szCs w:val="24"/>
        </w:rPr>
        <w:t xml:space="preserve">Egan, Matt. 2015. “Still Missing: Female Business Leaders.” CNN Money. </w:t>
      </w:r>
      <w:r w:rsidR="00061AE9">
        <w:rPr>
          <w:rFonts w:cs="Times New Roman"/>
          <w:szCs w:val="24"/>
        </w:rPr>
        <w:t>March 24 Online.</w:t>
      </w:r>
    </w:p>
    <w:p w:rsidR="006F6A87" w:rsidRDefault="006F6A87" w:rsidP="005C30F5">
      <w:pPr>
        <w:spacing w:line="240" w:lineRule="auto"/>
        <w:ind w:firstLine="0"/>
        <w:rPr>
          <w:rStyle w:val="apple-converted-space"/>
          <w:rFonts w:cs="Times New Roman"/>
          <w:szCs w:val="24"/>
          <w:shd w:val="clear" w:color="auto" w:fill="FFFFFF"/>
        </w:rPr>
      </w:pPr>
    </w:p>
    <w:p w:rsidR="00BD2C10" w:rsidRDefault="00BD2C10" w:rsidP="005C30F5">
      <w:pPr>
        <w:spacing w:line="240" w:lineRule="auto"/>
        <w:ind w:firstLine="0"/>
        <w:rPr>
          <w:rStyle w:val="apple-converted-space"/>
          <w:rFonts w:cs="Times New Roman"/>
          <w:szCs w:val="24"/>
          <w:shd w:val="clear" w:color="auto" w:fill="FFFFFF"/>
        </w:rPr>
      </w:pPr>
      <w:r>
        <w:rPr>
          <w:rStyle w:val="apple-converted-space"/>
          <w:rFonts w:cs="Times New Roman"/>
          <w:szCs w:val="24"/>
          <w:shd w:val="clear" w:color="auto" w:fill="FFFFFF"/>
        </w:rPr>
        <w:t xml:space="preserve">Hess, Cynthia, Jessica Milli, Jeff Hayes, Ariane Hegewisch, Yana Mayayeva, Stephanie Roman, </w:t>
      </w:r>
    </w:p>
    <w:p w:rsidR="00BD2C10" w:rsidRDefault="00BD2C10" w:rsidP="00BD2C10">
      <w:pPr>
        <w:spacing w:line="240" w:lineRule="auto"/>
        <w:rPr>
          <w:rStyle w:val="apple-converted-space"/>
          <w:rFonts w:cs="Times New Roman"/>
          <w:szCs w:val="24"/>
          <w:shd w:val="clear" w:color="auto" w:fill="FFFFFF"/>
        </w:rPr>
      </w:pPr>
      <w:r>
        <w:rPr>
          <w:rStyle w:val="apple-converted-space"/>
          <w:rFonts w:cs="Times New Roman"/>
          <w:szCs w:val="24"/>
          <w:shd w:val="clear" w:color="auto" w:fill="FFFFFF"/>
        </w:rPr>
        <w:t xml:space="preserve">Julie Anderson, and Justine Augeri. 2015. “The Status of Women in the States 2015.” </w:t>
      </w:r>
    </w:p>
    <w:p w:rsidR="00BD2C10" w:rsidRDefault="00BD2C10" w:rsidP="00BD2C10">
      <w:pPr>
        <w:spacing w:line="240" w:lineRule="auto"/>
        <w:rPr>
          <w:rStyle w:val="apple-converted-space"/>
          <w:rFonts w:cs="Times New Roman"/>
          <w:szCs w:val="24"/>
          <w:shd w:val="clear" w:color="auto" w:fill="FFFFFF"/>
        </w:rPr>
      </w:pPr>
      <w:r>
        <w:rPr>
          <w:rStyle w:val="apple-converted-space"/>
          <w:rFonts w:cs="Times New Roman"/>
          <w:szCs w:val="24"/>
          <w:shd w:val="clear" w:color="auto" w:fill="FFFFFF"/>
        </w:rPr>
        <w:t xml:space="preserve">Status of Women in the States. </w:t>
      </w:r>
    </w:p>
    <w:p w:rsidR="00BD2C10" w:rsidRDefault="00BD2C10" w:rsidP="005C30F5">
      <w:pPr>
        <w:spacing w:line="240" w:lineRule="auto"/>
        <w:ind w:firstLine="0"/>
        <w:rPr>
          <w:rStyle w:val="apple-converted-space"/>
          <w:rFonts w:cs="Times New Roman"/>
          <w:szCs w:val="24"/>
          <w:shd w:val="clear" w:color="auto" w:fill="FFFFFF"/>
        </w:rPr>
      </w:pPr>
    </w:p>
    <w:p w:rsidR="00BD2C10" w:rsidRDefault="00792908" w:rsidP="005C30F5">
      <w:pPr>
        <w:spacing w:line="240" w:lineRule="auto"/>
        <w:ind w:firstLine="0"/>
        <w:rPr>
          <w:rStyle w:val="apple-converted-space"/>
          <w:rFonts w:cs="Times New Roman"/>
          <w:szCs w:val="24"/>
          <w:shd w:val="clear" w:color="auto" w:fill="FFFFFF"/>
        </w:rPr>
      </w:pPr>
      <w:r>
        <w:rPr>
          <w:rStyle w:val="apple-converted-space"/>
          <w:rFonts w:cs="Times New Roman"/>
          <w:szCs w:val="24"/>
          <w:shd w:val="clear" w:color="auto" w:fill="FFFFFF"/>
        </w:rPr>
        <w:t xml:space="preserve">Library of Congress. </w:t>
      </w:r>
      <w:r w:rsidRPr="00792908">
        <w:rPr>
          <w:rStyle w:val="apple-converted-space"/>
          <w:rFonts w:cs="Times New Roman"/>
          <w:i/>
          <w:szCs w:val="24"/>
          <w:shd w:val="clear" w:color="auto" w:fill="FFFFFF"/>
        </w:rPr>
        <w:t>Equal Protection Clause US Constitution – 14</w:t>
      </w:r>
      <w:r w:rsidRPr="00792908">
        <w:rPr>
          <w:rStyle w:val="apple-converted-space"/>
          <w:rFonts w:cs="Times New Roman"/>
          <w:i/>
          <w:szCs w:val="24"/>
          <w:shd w:val="clear" w:color="auto" w:fill="FFFFFF"/>
          <w:vertAlign w:val="superscript"/>
        </w:rPr>
        <w:t>th</w:t>
      </w:r>
      <w:r w:rsidRPr="00792908">
        <w:rPr>
          <w:rStyle w:val="apple-converted-space"/>
          <w:rFonts w:cs="Times New Roman"/>
          <w:i/>
          <w:szCs w:val="24"/>
          <w:shd w:val="clear" w:color="auto" w:fill="FFFFFF"/>
        </w:rPr>
        <w:t xml:space="preserve"> Amendment of 1868</w:t>
      </w:r>
      <w:r>
        <w:rPr>
          <w:rStyle w:val="apple-converted-space"/>
          <w:rFonts w:cs="Times New Roman"/>
          <w:i/>
          <w:szCs w:val="24"/>
          <w:shd w:val="clear" w:color="auto" w:fill="FFFFFF"/>
        </w:rPr>
        <w:t>.</w:t>
      </w:r>
      <w:r w:rsidRPr="00792908">
        <w:rPr>
          <w:rStyle w:val="apple-converted-space"/>
          <w:rFonts w:cs="Times New Roman"/>
          <w:szCs w:val="24"/>
          <w:shd w:val="clear" w:color="auto" w:fill="FFFFFF"/>
        </w:rPr>
        <w:t xml:space="preserve"> </w:t>
      </w:r>
    </w:p>
    <w:p w:rsidR="00BD2C10" w:rsidRDefault="00792908" w:rsidP="00BD2C10">
      <w:pPr>
        <w:spacing w:line="240" w:lineRule="auto"/>
        <w:rPr>
          <w:rStyle w:val="apple-converted-space"/>
          <w:rFonts w:cs="Times New Roman"/>
          <w:szCs w:val="24"/>
          <w:shd w:val="clear" w:color="auto" w:fill="FFFFFF"/>
        </w:rPr>
      </w:pPr>
      <w:r>
        <w:rPr>
          <w:rStyle w:val="apple-converted-space"/>
          <w:rFonts w:cs="Times New Roman"/>
          <w:szCs w:val="24"/>
          <w:shd w:val="clear" w:color="auto" w:fill="FFFFFF"/>
        </w:rPr>
        <w:t xml:space="preserve">Retrieved June 24, 2015. </w:t>
      </w:r>
    </w:p>
    <w:p w:rsidR="00156CE1" w:rsidRPr="00C163D9" w:rsidRDefault="00792908" w:rsidP="00C163D9">
      <w:pPr>
        <w:spacing w:line="240" w:lineRule="auto"/>
        <w:rPr>
          <w:rStyle w:val="apple-converted-space"/>
          <w:rFonts w:cs="Times New Roman"/>
          <w:i/>
          <w:szCs w:val="24"/>
          <w:shd w:val="clear" w:color="auto" w:fill="FFFFFF"/>
        </w:rPr>
      </w:pPr>
      <w:r w:rsidRPr="00792908">
        <w:rPr>
          <w:rStyle w:val="apple-converted-space"/>
          <w:rFonts w:cs="Times New Roman"/>
          <w:szCs w:val="24"/>
          <w:shd w:val="clear" w:color="auto" w:fill="FFFFFF"/>
        </w:rPr>
        <w:t>http://www.loc.gov/rr/program/bib/ourdocs/14thamendment.html</w:t>
      </w:r>
      <w:r w:rsidR="00156CE1" w:rsidRPr="00580BC8">
        <w:rPr>
          <w:rStyle w:val="apple-converted-space"/>
          <w:rFonts w:cs="Times New Roman"/>
          <w:szCs w:val="24"/>
          <w:shd w:val="clear" w:color="auto" w:fill="FFFFFF"/>
        </w:rPr>
        <w:t>.</w:t>
      </w:r>
    </w:p>
    <w:p w:rsidR="006F6A87" w:rsidRDefault="006F6A87" w:rsidP="00A9289C">
      <w:pPr>
        <w:spacing w:line="240" w:lineRule="auto"/>
        <w:ind w:left="720" w:hanging="720"/>
        <w:rPr>
          <w:rStyle w:val="apple-converted-space"/>
          <w:rFonts w:cs="Times New Roman"/>
          <w:szCs w:val="24"/>
          <w:shd w:val="clear" w:color="auto" w:fill="FFFFFF"/>
        </w:rPr>
      </w:pPr>
    </w:p>
    <w:p w:rsidR="006F6A87" w:rsidRDefault="006F6A87" w:rsidP="006F6A87">
      <w:pPr>
        <w:spacing w:line="240" w:lineRule="auto"/>
        <w:ind w:left="720" w:hanging="720"/>
        <w:rPr>
          <w:rStyle w:val="apple-converted-space"/>
          <w:rFonts w:cs="Times New Roman"/>
          <w:szCs w:val="24"/>
          <w:shd w:val="clear" w:color="auto" w:fill="FFFFFF"/>
        </w:rPr>
      </w:pPr>
      <w:r w:rsidRPr="00580BC8">
        <w:rPr>
          <w:rStyle w:val="apple-converted-space"/>
          <w:rFonts w:cs="Times New Roman"/>
          <w:szCs w:val="24"/>
          <w:shd w:val="clear" w:color="auto" w:fill="FFFFFF"/>
        </w:rPr>
        <w:t xml:space="preserve"> </w:t>
      </w:r>
      <w:r w:rsidR="00792908" w:rsidRPr="00580BC8">
        <w:rPr>
          <w:rStyle w:val="apple-converted-space"/>
          <w:rFonts w:cs="Times New Roman"/>
          <w:szCs w:val="24"/>
          <w:shd w:val="clear" w:color="auto" w:fill="FFFFFF"/>
        </w:rPr>
        <w:t xml:space="preserve">US Department of </w:t>
      </w:r>
      <w:r w:rsidR="00792908">
        <w:rPr>
          <w:rStyle w:val="apple-converted-space"/>
          <w:rFonts w:cs="Times New Roman"/>
          <w:szCs w:val="24"/>
          <w:shd w:val="clear" w:color="auto" w:fill="FFFFFF"/>
        </w:rPr>
        <w:t xml:space="preserve">Labor: Wage and Hour Division. 2012. </w:t>
      </w:r>
      <w:r w:rsidRPr="00580BC8">
        <w:rPr>
          <w:rStyle w:val="apple-converted-space"/>
          <w:rFonts w:cs="Times New Roman"/>
          <w:szCs w:val="24"/>
          <w:shd w:val="clear" w:color="auto" w:fill="FFFFFF"/>
        </w:rPr>
        <w:t>“Fact Sheet #28: The Family and Medical Leave Act.”</w:t>
      </w:r>
      <w:r w:rsidR="00792908">
        <w:rPr>
          <w:rStyle w:val="apple-converted-space"/>
          <w:rFonts w:cs="Times New Roman"/>
          <w:szCs w:val="24"/>
          <w:shd w:val="clear" w:color="auto" w:fill="FFFFFF"/>
        </w:rPr>
        <w:t xml:space="preserve"> Retrieved June 24, 2015. </w:t>
      </w:r>
      <w:r w:rsidR="00792908" w:rsidRPr="00792908">
        <w:rPr>
          <w:rStyle w:val="apple-converted-space"/>
          <w:rFonts w:cs="Times New Roman"/>
          <w:szCs w:val="24"/>
          <w:shd w:val="clear" w:color="auto" w:fill="FFFFFF"/>
        </w:rPr>
        <w:t>http://www.dol.gov/whd/regs/compliance/whdfs28.pdf</w:t>
      </w:r>
    </w:p>
    <w:p w:rsidR="006F6A87" w:rsidRDefault="006F6A87" w:rsidP="006F6A87">
      <w:pPr>
        <w:spacing w:line="240" w:lineRule="auto"/>
        <w:ind w:left="720" w:hanging="720"/>
        <w:rPr>
          <w:rStyle w:val="apple-converted-space"/>
          <w:rFonts w:cs="Times New Roman"/>
          <w:szCs w:val="24"/>
          <w:shd w:val="clear" w:color="auto" w:fill="FFFFFF"/>
        </w:rPr>
      </w:pPr>
    </w:p>
    <w:p w:rsidR="006F6A87" w:rsidRPr="00792908" w:rsidRDefault="00792908" w:rsidP="006F6A87">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US Department of Labor:</w:t>
      </w:r>
      <w:r w:rsidRPr="00792908">
        <w:rPr>
          <w:rStyle w:val="apple-converted-space"/>
          <w:rFonts w:cs="Times New Roman"/>
          <w:szCs w:val="24"/>
          <w:shd w:val="clear" w:color="auto" w:fill="FFFFFF"/>
        </w:rPr>
        <w:t xml:space="preserve"> </w:t>
      </w:r>
      <w:r w:rsidRPr="00580BC8">
        <w:rPr>
          <w:rStyle w:val="apple-converted-space"/>
          <w:rFonts w:cs="Times New Roman"/>
          <w:szCs w:val="24"/>
          <w:shd w:val="clear" w:color="auto" w:fill="FFFFFF"/>
        </w:rPr>
        <w:t>Wage and Hour Division</w:t>
      </w:r>
      <w:r>
        <w:rPr>
          <w:rStyle w:val="apple-converted-space"/>
          <w:rFonts w:cs="Times New Roman"/>
          <w:szCs w:val="24"/>
          <w:shd w:val="clear" w:color="auto" w:fill="FFFFFF"/>
        </w:rPr>
        <w:t xml:space="preserve">. 2011. </w:t>
      </w:r>
      <w:r>
        <w:rPr>
          <w:rStyle w:val="apple-converted-space"/>
          <w:rFonts w:cs="Times New Roman"/>
          <w:i/>
          <w:szCs w:val="24"/>
          <w:shd w:val="clear" w:color="auto" w:fill="FFFFFF"/>
        </w:rPr>
        <w:t>Fair Labor Standards Act of 1938, As Amended.</w:t>
      </w:r>
      <w:r>
        <w:rPr>
          <w:rStyle w:val="apple-converted-space"/>
          <w:rFonts w:cs="Times New Roman"/>
          <w:szCs w:val="24"/>
          <w:shd w:val="clear" w:color="auto" w:fill="FFFFFF"/>
        </w:rPr>
        <w:t xml:space="preserve"> Retrieved June 24, 2015. </w:t>
      </w:r>
      <w:r w:rsidRPr="00792908">
        <w:rPr>
          <w:rStyle w:val="apple-converted-space"/>
          <w:rFonts w:cs="Times New Roman"/>
          <w:szCs w:val="24"/>
          <w:shd w:val="clear" w:color="auto" w:fill="FFFFFF"/>
        </w:rPr>
        <w:t>http://www.dol.gov/whd/regs/statutes/FairLaborStandAct.pdf</w:t>
      </w:r>
    </w:p>
    <w:p w:rsidR="0040574C" w:rsidRDefault="0040574C" w:rsidP="0040574C">
      <w:pPr>
        <w:spacing w:line="240" w:lineRule="auto"/>
        <w:ind w:left="720" w:hanging="720"/>
        <w:rPr>
          <w:rStyle w:val="apple-converted-space"/>
          <w:rFonts w:cs="Times New Roman"/>
          <w:szCs w:val="24"/>
          <w:shd w:val="clear" w:color="auto" w:fill="FFFFFF"/>
        </w:rPr>
      </w:pPr>
    </w:p>
    <w:p w:rsidR="00792908" w:rsidRPr="00580BC8" w:rsidRDefault="00792908" w:rsidP="00792908">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lastRenderedPageBreak/>
        <w:t>US Department of Labor:</w:t>
      </w:r>
      <w:r w:rsidRPr="00792908">
        <w:rPr>
          <w:rStyle w:val="apple-converted-space"/>
          <w:rFonts w:cs="Times New Roman"/>
          <w:szCs w:val="24"/>
          <w:shd w:val="clear" w:color="auto" w:fill="FFFFFF"/>
        </w:rPr>
        <w:t xml:space="preserve"> </w:t>
      </w:r>
      <w:r>
        <w:rPr>
          <w:rStyle w:val="apple-converted-space"/>
          <w:rFonts w:cs="Times New Roman"/>
          <w:szCs w:val="24"/>
          <w:shd w:val="clear" w:color="auto" w:fill="FFFFFF"/>
        </w:rPr>
        <w:t xml:space="preserve">Wage and Hour Division. </w:t>
      </w:r>
      <w:r w:rsidR="00931EB3" w:rsidRPr="00792908">
        <w:rPr>
          <w:rStyle w:val="apple-converted-space"/>
          <w:rFonts w:cs="Times New Roman"/>
          <w:i/>
          <w:szCs w:val="24"/>
          <w:shd w:val="clear" w:color="auto" w:fill="FFFFFF"/>
        </w:rPr>
        <w:t>Family and Medical Leave</w:t>
      </w:r>
      <w:r w:rsidRPr="00792908">
        <w:rPr>
          <w:rStyle w:val="apple-converted-space"/>
          <w:rFonts w:cs="Times New Roman"/>
          <w:i/>
          <w:szCs w:val="24"/>
          <w:shd w:val="clear" w:color="auto" w:fill="FFFFFF"/>
        </w:rPr>
        <w:t xml:space="preserve"> Act of 1993: Public Law 103-3.</w:t>
      </w:r>
      <w:r>
        <w:rPr>
          <w:rStyle w:val="apple-converted-space"/>
          <w:rFonts w:cs="Times New Roman"/>
          <w:szCs w:val="24"/>
          <w:shd w:val="clear" w:color="auto" w:fill="FFFFFF"/>
        </w:rPr>
        <w:t xml:space="preserve"> Retrieved June 24, 2015.  </w:t>
      </w:r>
      <w:hyperlink r:id="rId9" w:history="1">
        <w:r w:rsidRPr="00A51684">
          <w:rPr>
            <w:rStyle w:val="Hyperlink"/>
            <w:rFonts w:cs="Times New Roman"/>
            <w:szCs w:val="24"/>
            <w:shd w:val="clear" w:color="auto" w:fill="FFFFFF"/>
          </w:rPr>
          <w:t>http://www.dol.gov/dol/topic/benefits-leave/fmla.htm</w:t>
        </w:r>
      </w:hyperlink>
      <w:r>
        <w:rPr>
          <w:rStyle w:val="apple-converted-space"/>
          <w:rFonts w:cs="Times New Roman"/>
          <w:szCs w:val="24"/>
          <w:shd w:val="clear" w:color="auto" w:fill="FFFFFF"/>
        </w:rPr>
        <w:t>.</w:t>
      </w:r>
    </w:p>
    <w:p w:rsidR="0040574C" w:rsidRPr="00580BC8" w:rsidRDefault="0040574C" w:rsidP="0040574C">
      <w:pPr>
        <w:spacing w:line="240" w:lineRule="auto"/>
        <w:ind w:left="720" w:hanging="720"/>
        <w:rPr>
          <w:rStyle w:val="apple-converted-space"/>
          <w:rFonts w:cs="Times New Roman"/>
          <w:szCs w:val="24"/>
          <w:shd w:val="clear" w:color="auto" w:fill="FFFFFF"/>
        </w:rPr>
      </w:pPr>
    </w:p>
    <w:p w:rsidR="00156CE1" w:rsidRDefault="0040574C"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Douglas, Susan</w:t>
      </w:r>
      <w:r w:rsidR="00156CE1" w:rsidRPr="00580BC8">
        <w:rPr>
          <w:rStyle w:val="apple-converted-space"/>
          <w:rFonts w:cs="Times New Roman"/>
          <w:szCs w:val="24"/>
          <w:shd w:val="clear" w:color="auto" w:fill="FFFFFF"/>
        </w:rPr>
        <w:t xml:space="preserve"> and Meredith Michaels. 2004. </w:t>
      </w:r>
      <w:r w:rsidR="00156CE1" w:rsidRPr="00580BC8">
        <w:rPr>
          <w:rStyle w:val="apple-converted-space"/>
          <w:rFonts w:cs="Times New Roman"/>
          <w:i/>
          <w:szCs w:val="24"/>
          <w:shd w:val="clear" w:color="auto" w:fill="FFFFFF"/>
        </w:rPr>
        <w:t>The Mommy Myth: The Idealization of Motherhood and How it has Undermined All Women</w:t>
      </w:r>
      <w:r w:rsidR="00156CE1" w:rsidRPr="00580BC8">
        <w:rPr>
          <w:rStyle w:val="apple-converted-space"/>
          <w:rFonts w:cs="Times New Roman"/>
          <w:szCs w:val="24"/>
          <w:shd w:val="clear" w:color="auto" w:fill="FFFFFF"/>
        </w:rPr>
        <w:t>. New York: Free Press.</w:t>
      </w:r>
    </w:p>
    <w:p w:rsidR="006237F6" w:rsidRDefault="006237F6" w:rsidP="00887F04">
      <w:pPr>
        <w:spacing w:line="240" w:lineRule="auto"/>
        <w:ind w:firstLine="0"/>
        <w:rPr>
          <w:rFonts w:cs="Times New Roman"/>
          <w:szCs w:val="24"/>
        </w:rPr>
      </w:pPr>
    </w:p>
    <w:p w:rsidR="00C163D9" w:rsidRDefault="00887F04" w:rsidP="00C163D9">
      <w:pPr>
        <w:spacing w:line="240" w:lineRule="auto"/>
        <w:ind w:firstLine="0"/>
        <w:rPr>
          <w:rFonts w:cs="Times New Roman"/>
          <w:szCs w:val="24"/>
        </w:rPr>
      </w:pPr>
      <w:r>
        <w:rPr>
          <w:rFonts w:cs="Times New Roman"/>
          <w:szCs w:val="24"/>
        </w:rPr>
        <w:t xml:space="preserve">Gatrell, Caroline. 2005. Hard Labour: The Sociology of Parenthood. New York, NY: Open </w:t>
      </w:r>
    </w:p>
    <w:p w:rsidR="00887F04" w:rsidRDefault="00887F04" w:rsidP="00C163D9">
      <w:pPr>
        <w:spacing w:line="240" w:lineRule="auto"/>
        <w:rPr>
          <w:rFonts w:cs="Times New Roman"/>
          <w:szCs w:val="24"/>
        </w:rPr>
      </w:pPr>
      <w:r>
        <w:rPr>
          <w:rFonts w:cs="Times New Roman"/>
          <w:szCs w:val="24"/>
        </w:rPr>
        <w:t xml:space="preserve">University Press. </w:t>
      </w:r>
    </w:p>
    <w:p w:rsidR="00887F04" w:rsidRDefault="00887F04" w:rsidP="0040574C">
      <w:pPr>
        <w:spacing w:line="240" w:lineRule="auto"/>
        <w:ind w:left="720" w:hanging="720"/>
        <w:rPr>
          <w:rStyle w:val="apple-converted-space"/>
          <w:rFonts w:cs="Times New Roman"/>
          <w:szCs w:val="24"/>
          <w:shd w:val="clear" w:color="auto" w:fill="FFFFFF"/>
        </w:rPr>
      </w:pPr>
    </w:p>
    <w:p w:rsidR="00AB7AAA" w:rsidRDefault="00AB7AAA" w:rsidP="0040574C">
      <w:pPr>
        <w:spacing w:line="240" w:lineRule="auto"/>
        <w:ind w:left="720" w:hanging="720"/>
        <w:rPr>
          <w:rFonts w:cs="Times New Roman"/>
          <w:szCs w:val="24"/>
        </w:rPr>
      </w:pPr>
      <w:r>
        <w:rPr>
          <w:rFonts w:cs="Times New Roman"/>
          <w:szCs w:val="24"/>
        </w:rPr>
        <w:t xml:space="preserve">Giminez, Martha E. 1984. “Feminism, Pronatalism, and Motherhood.” Pp. 287-314 in </w:t>
      </w:r>
      <w:r w:rsidRPr="00F9032E">
        <w:rPr>
          <w:rFonts w:cs="Times New Roman"/>
          <w:i/>
          <w:szCs w:val="24"/>
        </w:rPr>
        <w:t>Motherhood: Essays in Feminist Theory</w:t>
      </w:r>
      <w:r>
        <w:rPr>
          <w:rFonts w:cs="Times New Roman"/>
          <w:szCs w:val="24"/>
        </w:rPr>
        <w:t xml:space="preserve">. Edited by Joyce Trebilcot, Totowa, NY: Rowman &amp;Allanheld. </w:t>
      </w:r>
    </w:p>
    <w:p w:rsidR="00AB7AAA" w:rsidRDefault="00AB7AAA" w:rsidP="0040574C">
      <w:pPr>
        <w:spacing w:line="240" w:lineRule="auto"/>
        <w:ind w:left="720" w:hanging="720"/>
        <w:rPr>
          <w:rFonts w:cs="Times New Roman"/>
          <w:szCs w:val="24"/>
        </w:rPr>
      </w:pPr>
      <w:r>
        <w:rPr>
          <w:rFonts w:cs="Times New Roman"/>
          <w:szCs w:val="24"/>
        </w:rPr>
        <w:t xml:space="preserve"> </w:t>
      </w:r>
    </w:p>
    <w:p w:rsidR="00156CE1" w:rsidRDefault="00156CE1" w:rsidP="0040574C">
      <w:pPr>
        <w:spacing w:line="240" w:lineRule="auto"/>
        <w:ind w:left="720" w:hanging="720"/>
        <w:rPr>
          <w:rFonts w:cs="Times New Roman"/>
          <w:szCs w:val="24"/>
          <w:shd w:val="clear" w:color="auto" w:fill="FFFFFF"/>
        </w:rPr>
      </w:pPr>
      <w:r w:rsidRPr="00580BC8">
        <w:rPr>
          <w:rStyle w:val="apple-converted-space"/>
          <w:rFonts w:cs="Times New Roman"/>
          <w:szCs w:val="24"/>
          <w:shd w:val="clear" w:color="auto" w:fill="FFFFFF"/>
        </w:rPr>
        <w:t xml:space="preserve">Gordon, Victoria. 2013. </w:t>
      </w:r>
      <w:r w:rsidRPr="00580BC8">
        <w:rPr>
          <w:rStyle w:val="apple-converted-space"/>
          <w:rFonts w:cs="Times New Roman"/>
          <w:i/>
          <w:szCs w:val="24"/>
          <w:shd w:val="clear" w:color="auto" w:fill="FFFFFF"/>
        </w:rPr>
        <w:t>Maternity Leave: Policy and Practice</w:t>
      </w:r>
      <w:r w:rsidRPr="00580BC8">
        <w:rPr>
          <w:rStyle w:val="apple-converted-space"/>
          <w:rFonts w:cs="Times New Roman"/>
          <w:szCs w:val="24"/>
          <w:shd w:val="clear" w:color="auto" w:fill="FFFFFF"/>
        </w:rPr>
        <w:t xml:space="preserve">. </w:t>
      </w:r>
      <w:r w:rsidRPr="00580BC8">
        <w:rPr>
          <w:rFonts w:cs="Times New Roman"/>
          <w:szCs w:val="24"/>
          <w:shd w:val="clear" w:color="auto" w:fill="FFFFFF"/>
        </w:rPr>
        <w:t>Boca Raton, FL : CRC Press</w:t>
      </w:r>
      <w:r w:rsidR="0040574C">
        <w:rPr>
          <w:rFonts w:cs="Times New Roman"/>
          <w:szCs w:val="24"/>
          <w:shd w:val="clear" w:color="auto" w:fill="FFFFFF"/>
        </w:rPr>
        <w:t>.</w:t>
      </w:r>
    </w:p>
    <w:p w:rsidR="006F6A87" w:rsidRDefault="006F6A87" w:rsidP="006F6A87">
      <w:pPr>
        <w:spacing w:line="240" w:lineRule="auto"/>
        <w:ind w:left="720" w:hanging="720"/>
        <w:rPr>
          <w:rStyle w:val="apple-converted-space"/>
          <w:rFonts w:cs="Times New Roman"/>
          <w:szCs w:val="24"/>
          <w:shd w:val="clear" w:color="auto" w:fill="FFFFFF"/>
        </w:rPr>
      </w:pPr>
    </w:p>
    <w:p w:rsidR="006F6A87" w:rsidRDefault="006F6A87" w:rsidP="006F6A87">
      <w:pPr>
        <w:spacing w:line="240" w:lineRule="auto"/>
        <w:ind w:left="720" w:hanging="720"/>
        <w:rPr>
          <w:rStyle w:val="apple-converted-space"/>
          <w:rFonts w:cs="Times New Roman"/>
          <w:szCs w:val="24"/>
          <w:shd w:val="clear" w:color="auto" w:fill="FFFFFF"/>
        </w:rPr>
      </w:pPr>
      <w:r w:rsidRPr="00580BC8">
        <w:rPr>
          <w:rStyle w:val="apple-converted-space"/>
          <w:rFonts w:cs="Times New Roman"/>
          <w:szCs w:val="24"/>
          <w:shd w:val="clear" w:color="auto" w:fill="FFFFFF"/>
        </w:rPr>
        <w:t xml:space="preserve">Guendelman, Sylvia, Julia Goodman, Martin Kharrazi, and Maureen Lahiff. 2014. “Work-Family Balance After Childbirth: The Association Between Employer Offered Leave Characteristics and Maternity Leave Duration.” </w:t>
      </w:r>
      <w:r w:rsidRPr="00580BC8">
        <w:rPr>
          <w:rStyle w:val="apple-converted-space"/>
          <w:rFonts w:cs="Times New Roman"/>
          <w:i/>
          <w:szCs w:val="24"/>
          <w:shd w:val="clear" w:color="auto" w:fill="FFFFFF"/>
        </w:rPr>
        <w:t xml:space="preserve">Maternity Child Health Journal </w:t>
      </w:r>
      <w:r w:rsidRPr="00580BC8">
        <w:rPr>
          <w:rStyle w:val="apple-converted-space"/>
          <w:rFonts w:cs="Times New Roman"/>
          <w:szCs w:val="24"/>
          <w:shd w:val="clear" w:color="auto" w:fill="FFFFFF"/>
        </w:rPr>
        <w:t>18:200-208.</w:t>
      </w:r>
    </w:p>
    <w:p w:rsidR="0040574C" w:rsidRPr="00580BC8" w:rsidRDefault="0040574C" w:rsidP="0040574C">
      <w:pPr>
        <w:spacing w:line="240" w:lineRule="auto"/>
        <w:ind w:left="720" w:hanging="720"/>
        <w:rPr>
          <w:rStyle w:val="apple-converted-space"/>
          <w:rFonts w:cs="Times New Roman"/>
          <w:szCs w:val="24"/>
          <w:shd w:val="clear" w:color="auto" w:fill="FFFFFF"/>
        </w:rPr>
      </w:pPr>
    </w:p>
    <w:p w:rsidR="00156CE1" w:rsidRDefault="00156CE1" w:rsidP="0040574C">
      <w:pPr>
        <w:spacing w:line="240" w:lineRule="auto"/>
        <w:ind w:left="720" w:hanging="720"/>
        <w:rPr>
          <w:rStyle w:val="apple-converted-space"/>
          <w:rFonts w:cs="Times New Roman"/>
          <w:szCs w:val="24"/>
          <w:shd w:val="clear" w:color="auto" w:fill="FFFFFF"/>
        </w:rPr>
      </w:pPr>
      <w:r w:rsidRPr="00580BC8">
        <w:rPr>
          <w:rStyle w:val="apple-converted-space"/>
          <w:rFonts w:cs="Times New Roman"/>
          <w:szCs w:val="24"/>
          <w:shd w:val="clear" w:color="auto" w:fill="FFFFFF"/>
        </w:rPr>
        <w:t xml:space="preserve">Guthrie, Doug and Louise Marie Roth. 1999. “The State, Courts, and Maternity Policies in U.S. Organizations: Specifiying Institutional Mechanisms.” </w:t>
      </w:r>
      <w:r w:rsidRPr="00580BC8">
        <w:rPr>
          <w:rStyle w:val="apple-converted-space"/>
          <w:rFonts w:cs="Times New Roman"/>
          <w:i/>
          <w:szCs w:val="24"/>
          <w:shd w:val="clear" w:color="auto" w:fill="FFFFFF"/>
        </w:rPr>
        <w:t>American Sociological Review</w:t>
      </w:r>
      <w:r w:rsidRPr="00580BC8">
        <w:rPr>
          <w:rStyle w:val="apple-converted-space"/>
          <w:rFonts w:cs="Times New Roman"/>
          <w:szCs w:val="24"/>
          <w:shd w:val="clear" w:color="auto" w:fill="FFFFFF"/>
        </w:rPr>
        <w:t xml:space="preserve"> 64(1):41-60. </w:t>
      </w:r>
    </w:p>
    <w:p w:rsidR="0040574C" w:rsidRDefault="0040574C" w:rsidP="0040574C">
      <w:pPr>
        <w:spacing w:line="240" w:lineRule="auto"/>
        <w:ind w:left="720" w:hanging="720"/>
        <w:rPr>
          <w:rStyle w:val="apple-converted-space"/>
          <w:rFonts w:cs="Times New Roman"/>
          <w:szCs w:val="24"/>
          <w:shd w:val="clear" w:color="auto" w:fill="FFFFFF"/>
        </w:rPr>
      </w:pPr>
    </w:p>
    <w:p w:rsidR="006F6A87" w:rsidRDefault="006F6A87"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Harsch</w:t>
      </w:r>
      <w:r w:rsidR="00061AE9">
        <w:rPr>
          <w:rStyle w:val="apple-converted-space"/>
          <w:rFonts w:cs="Times New Roman"/>
          <w:szCs w:val="24"/>
          <w:shd w:val="clear" w:color="auto" w:fill="FFFFFF"/>
        </w:rPr>
        <w:t>, Herta E.</w:t>
      </w:r>
      <w:r>
        <w:rPr>
          <w:rStyle w:val="apple-converted-space"/>
          <w:rFonts w:cs="Times New Roman"/>
          <w:szCs w:val="24"/>
          <w:shd w:val="clear" w:color="auto" w:fill="FFFFFF"/>
        </w:rPr>
        <w:t xml:space="preserve"> 2006.</w:t>
      </w:r>
      <w:r w:rsidR="00061AE9">
        <w:rPr>
          <w:rStyle w:val="apple-converted-space"/>
          <w:rFonts w:cs="Times New Roman"/>
          <w:szCs w:val="24"/>
          <w:shd w:val="clear" w:color="auto" w:fill="FFFFFF"/>
        </w:rPr>
        <w:t xml:space="preserve"> “Motherhood and Work” Pp 123-134 in </w:t>
      </w:r>
      <w:r w:rsidR="00061AE9">
        <w:rPr>
          <w:rStyle w:val="apple-converted-space"/>
          <w:rFonts w:cs="Times New Roman"/>
          <w:i/>
          <w:szCs w:val="24"/>
          <w:shd w:val="clear" w:color="auto" w:fill="FFFFFF"/>
        </w:rPr>
        <w:t>Motherhood in the Twenty-First Century.</w:t>
      </w:r>
      <w:r w:rsidR="00061AE9">
        <w:rPr>
          <w:rStyle w:val="apple-converted-space"/>
          <w:rFonts w:cs="Times New Roman"/>
          <w:szCs w:val="24"/>
          <w:shd w:val="clear" w:color="auto" w:fill="FFFFFF"/>
        </w:rPr>
        <w:t xml:space="preserve"> Eds Alcira Mariam Alizade. New York, NY: Karnac. </w:t>
      </w:r>
      <w:r>
        <w:rPr>
          <w:rStyle w:val="apple-converted-space"/>
          <w:rFonts w:cs="Times New Roman"/>
          <w:szCs w:val="24"/>
          <w:shd w:val="clear" w:color="auto" w:fill="FFFFFF"/>
        </w:rPr>
        <w:t xml:space="preserve"> </w:t>
      </w:r>
    </w:p>
    <w:p w:rsidR="006F6A87" w:rsidRPr="00580BC8" w:rsidRDefault="006F6A87" w:rsidP="0040574C">
      <w:pPr>
        <w:spacing w:line="240" w:lineRule="auto"/>
        <w:ind w:left="720" w:hanging="720"/>
        <w:rPr>
          <w:rStyle w:val="apple-converted-space"/>
          <w:rFonts w:cs="Times New Roman"/>
          <w:szCs w:val="24"/>
          <w:shd w:val="clear" w:color="auto" w:fill="FFFFFF"/>
        </w:rPr>
      </w:pPr>
    </w:p>
    <w:p w:rsidR="00673EBA" w:rsidRPr="00673EBA" w:rsidRDefault="00673EBA" w:rsidP="0040574C">
      <w:pPr>
        <w:spacing w:line="240" w:lineRule="auto"/>
        <w:ind w:left="720" w:hanging="720"/>
        <w:rPr>
          <w:rStyle w:val="apple-converted-space"/>
          <w:rFonts w:cs="Times New Roman"/>
          <w:i/>
          <w:szCs w:val="24"/>
          <w:shd w:val="clear" w:color="auto" w:fill="FFFFFF"/>
        </w:rPr>
      </w:pPr>
      <w:r>
        <w:rPr>
          <w:rStyle w:val="apple-converted-space"/>
          <w:rFonts w:cs="Times New Roman"/>
          <w:szCs w:val="24"/>
          <w:shd w:val="clear" w:color="auto" w:fill="FFFFFF"/>
        </w:rPr>
        <w:t xml:space="preserve">Hauser, Gerard A. 2009. “Vernacular Dialogue and Rhetoricality of Public Opinion.” </w:t>
      </w:r>
      <w:r>
        <w:rPr>
          <w:rStyle w:val="apple-converted-space"/>
          <w:rFonts w:cs="Times New Roman"/>
          <w:i/>
          <w:szCs w:val="24"/>
          <w:shd w:val="clear" w:color="auto" w:fill="FFFFFF"/>
        </w:rPr>
        <w:t xml:space="preserve">Communication Monographs 65(2):83-107. </w:t>
      </w:r>
    </w:p>
    <w:p w:rsidR="0040574C" w:rsidRDefault="0040574C" w:rsidP="0040574C">
      <w:pPr>
        <w:spacing w:line="240" w:lineRule="auto"/>
        <w:ind w:left="720" w:hanging="720"/>
        <w:rPr>
          <w:rStyle w:val="apple-converted-space"/>
          <w:rFonts w:cs="Times New Roman"/>
          <w:szCs w:val="24"/>
          <w:shd w:val="clear" w:color="auto" w:fill="FFFFFF"/>
        </w:rPr>
      </w:pPr>
    </w:p>
    <w:p w:rsidR="006F6A87" w:rsidRPr="00061AE9" w:rsidRDefault="006F6A87" w:rsidP="0040574C">
      <w:pPr>
        <w:spacing w:line="240" w:lineRule="auto"/>
        <w:ind w:left="720" w:hanging="720"/>
        <w:rPr>
          <w:rFonts w:cs="Times New Roman"/>
          <w:szCs w:val="24"/>
        </w:rPr>
      </w:pPr>
      <w:r>
        <w:rPr>
          <w:rFonts w:cs="Times New Roman"/>
          <w:szCs w:val="24"/>
        </w:rPr>
        <w:t>Hayden</w:t>
      </w:r>
      <w:r w:rsidR="00061AE9">
        <w:rPr>
          <w:rFonts w:cs="Times New Roman"/>
          <w:szCs w:val="24"/>
        </w:rPr>
        <w:t>, Sara.</w:t>
      </w:r>
      <w:r>
        <w:rPr>
          <w:rFonts w:cs="Times New Roman"/>
          <w:szCs w:val="24"/>
        </w:rPr>
        <w:t xml:space="preserve"> 2010</w:t>
      </w:r>
      <w:r w:rsidR="00061AE9">
        <w:rPr>
          <w:rFonts w:cs="Times New Roman"/>
          <w:szCs w:val="24"/>
        </w:rPr>
        <w:t xml:space="preserve">. “Purposefully Childless Good Women.” Pp. 269-290 in </w:t>
      </w:r>
      <w:r w:rsidR="00061AE9">
        <w:rPr>
          <w:rFonts w:cs="Times New Roman"/>
          <w:i/>
          <w:szCs w:val="24"/>
        </w:rPr>
        <w:t>Contemplating Maternity in an Era of Choice.</w:t>
      </w:r>
      <w:r w:rsidR="00061AE9">
        <w:rPr>
          <w:rFonts w:cs="Times New Roman"/>
          <w:szCs w:val="24"/>
        </w:rPr>
        <w:t xml:space="preserve"> Toronto, ON: Lexington Books. </w:t>
      </w:r>
    </w:p>
    <w:p w:rsidR="006F6A87" w:rsidRDefault="006F6A87" w:rsidP="0040574C">
      <w:pPr>
        <w:spacing w:line="240" w:lineRule="auto"/>
        <w:ind w:left="720" w:hanging="720"/>
        <w:rPr>
          <w:rFonts w:cs="Times New Roman"/>
          <w:szCs w:val="24"/>
        </w:rPr>
      </w:pPr>
    </w:p>
    <w:p w:rsidR="00562AD2" w:rsidRDefault="00AB7AAA" w:rsidP="0040574C">
      <w:pPr>
        <w:spacing w:line="240" w:lineRule="auto"/>
        <w:ind w:left="720" w:hanging="720"/>
        <w:rPr>
          <w:rFonts w:cs="Times New Roman"/>
          <w:szCs w:val="24"/>
        </w:rPr>
      </w:pPr>
      <w:r>
        <w:rPr>
          <w:rFonts w:cs="Times New Roman"/>
          <w:szCs w:val="24"/>
        </w:rPr>
        <w:t xml:space="preserve">Held, Virginia. 1984. “The Obligations of Mothers and Fathers.”Pp. 7-20 in </w:t>
      </w:r>
      <w:r w:rsidRPr="00F9032E">
        <w:rPr>
          <w:rFonts w:cs="Times New Roman"/>
          <w:i/>
          <w:szCs w:val="24"/>
        </w:rPr>
        <w:t>Motherhood: Essays in Feminist Theory</w:t>
      </w:r>
      <w:r>
        <w:rPr>
          <w:rFonts w:cs="Times New Roman"/>
          <w:szCs w:val="24"/>
        </w:rPr>
        <w:t xml:space="preserve">. Edited by Joyce Trebilcot, Totowa, NY: Rowman &amp;Allanheld. </w:t>
      </w:r>
    </w:p>
    <w:p w:rsidR="00562AD2" w:rsidRDefault="00562AD2" w:rsidP="0040574C">
      <w:pPr>
        <w:spacing w:line="240" w:lineRule="auto"/>
        <w:ind w:left="720" w:hanging="720"/>
        <w:rPr>
          <w:rFonts w:cs="Times New Roman"/>
          <w:szCs w:val="24"/>
        </w:rPr>
      </w:pPr>
    </w:p>
    <w:p w:rsidR="00562AD2" w:rsidRDefault="00562AD2" w:rsidP="0040574C">
      <w:pPr>
        <w:spacing w:line="240" w:lineRule="auto"/>
        <w:ind w:left="720" w:hanging="720"/>
        <w:rPr>
          <w:rFonts w:cs="Times New Roman"/>
          <w:szCs w:val="24"/>
        </w:rPr>
      </w:pPr>
      <w:r>
        <w:rPr>
          <w:rFonts w:cs="Times New Roman"/>
          <w:szCs w:val="24"/>
        </w:rPr>
        <w:t xml:space="preserve">Heymann, Jody. 2000. “Gender Inequalities: At the Core Lies Our Failure to Address Working Families Needs.” Pp139-159 in </w:t>
      </w:r>
      <w:r>
        <w:rPr>
          <w:rFonts w:cs="Times New Roman"/>
          <w:i/>
          <w:szCs w:val="24"/>
        </w:rPr>
        <w:t xml:space="preserve">The Widening Gap: Why America’s Working Families Are in Jeopardy and What Can Be Done About It. </w:t>
      </w:r>
      <w:r>
        <w:rPr>
          <w:rFonts w:cs="Times New Roman"/>
          <w:szCs w:val="24"/>
        </w:rPr>
        <w:t xml:space="preserve"> New York, NY: Basic Books.</w:t>
      </w:r>
    </w:p>
    <w:p w:rsidR="00562AD2" w:rsidRDefault="00562AD2" w:rsidP="0040574C">
      <w:pPr>
        <w:spacing w:line="240" w:lineRule="auto"/>
        <w:ind w:left="720" w:hanging="720"/>
        <w:rPr>
          <w:rFonts w:cs="Times New Roman"/>
          <w:szCs w:val="24"/>
        </w:rPr>
      </w:pPr>
    </w:p>
    <w:p w:rsidR="00562AD2" w:rsidRDefault="00562AD2" w:rsidP="0040574C">
      <w:pPr>
        <w:spacing w:line="240" w:lineRule="auto"/>
        <w:ind w:left="720" w:hanging="720"/>
        <w:rPr>
          <w:rFonts w:cs="Times New Roman"/>
          <w:szCs w:val="24"/>
        </w:rPr>
      </w:pPr>
      <w:r>
        <w:rPr>
          <w:rFonts w:cs="Times New Roman"/>
          <w:szCs w:val="24"/>
        </w:rPr>
        <w:t xml:space="preserve">Heymann, Jody. 2006. “Economic and Gender Inequalities.” Pp. 113-142 in </w:t>
      </w:r>
      <w:r w:rsidRPr="00562AD2">
        <w:rPr>
          <w:rFonts w:cs="Times New Roman"/>
          <w:i/>
          <w:szCs w:val="24"/>
        </w:rPr>
        <w:t>Forgotten Families</w:t>
      </w:r>
      <w:r>
        <w:rPr>
          <w:rFonts w:cs="Times New Roman"/>
          <w:szCs w:val="24"/>
        </w:rPr>
        <w:t xml:space="preserve">. New York, NY: Oxford University Press. </w:t>
      </w:r>
    </w:p>
    <w:p w:rsidR="00AB7AAA" w:rsidRPr="00580BC8" w:rsidRDefault="00AB7AAA" w:rsidP="0040574C">
      <w:pPr>
        <w:spacing w:line="240" w:lineRule="auto"/>
        <w:ind w:left="720" w:hanging="720"/>
        <w:rPr>
          <w:rStyle w:val="apple-converted-space"/>
          <w:rFonts w:cs="Times New Roman"/>
          <w:szCs w:val="24"/>
          <w:shd w:val="clear" w:color="auto" w:fill="FFFFFF"/>
        </w:rPr>
      </w:pPr>
    </w:p>
    <w:p w:rsidR="006F6A87" w:rsidRDefault="00061AE9"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Hinton-</w:t>
      </w:r>
      <w:r w:rsidR="006F6A87">
        <w:rPr>
          <w:rStyle w:val="apple-converted-space"/>
          <w:rFonts w:cs="Times New Roman"/>
          <w:szCs w:val="24"/>
          <w:shd w:val="clear" w:color="auto" w:fill="FFFFFF"/>
        </w:rPr>
        <w:t>Beales</w:t>
      </w:r>
      <w:r>
        <w:rPr>
          <w:rStyle w:val="apple-converted-space"/>
          <w:rFonts w:cs="Times New Roman"/>
          <w:szCs w:val="24"/>
          <w:shd w:val="clear" w:color="auto" w:fill="FFFFFF"/>
        </w:rPr>
        <w:t>, Desmond.</w:t>
      </w:r>
      <w:r w:rsidR="006F6A87">
        <w:rPr>
          <w:rStyle w:val="apple-converted-space"/>
          <w:rFonts w:cs="Times New Roman"/>
          <w:szCs w:val="24"/>
          <w:shd w:val="clear" w:color="auto" w:fill="FFFFFF"/>
        </w:rPr>
        <w:t xml:space="preserve"> 2015</w:t>
      </w:r>
      <w:r>
        <w:rPr>
          <w:rStyle w:val="apple-converted-space"/>
          <w:rFonts w:cs="Times New Roman"/>
          <w:szCs w:val="24"/>
          <w:shd w:val="clear" w:color="auto" w:fill="FFFFFF"/>
        </w:rPr>
        <w:t>. “EU Institutions Lock Horns in Push for Maternity Leave.” The Parliament Magazine. May 21</w:t>
      </w:r>
      <w:r w:rsidR="0040326D">
        <w:rPr>
          <w:rStyle w:val="apple-converted-space"/>
          <w:rFonts w:cs="Times New Roman"/>
          <w:szCs w:val="24"/>
          <w:shd w:val="clear" w:color="auto" w:fill="FFFFFF"/>
        </w:rPr>
        <w:t xml:space="preserve"> Online.</w:t>
      </w:r>
    </w:p>
    <w:p w:rsidR="006F6A87" w:rsidRDefault="006F6A87" w:rsidP="0040574C">
      <w:pPr>
        <w:spacing w:line="240" w:lineRule="auto"/>
        <w:ind w:left="720" w:hanging="720"/>
        <w:rPr>
          <w:rStyle w:val="apple-converted-space"/>
          <w:rFonts w:cs="Times New Roman"/>
          <w:szCs w:val="24"/>
          <w:shd w:val="clear" w:color="auto" w:fill="FFFFFF"/>
        </w:rPr>
      </w:pPr>
    </w:p>
    <w:p w:rsidR="006F6A87" w:rsidRDefault="002B2E7B"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 xml:space="preserve">Institute </w:t>
      </w:r>
      <w:r w:rsidR="0040326D">
        <w:rPr>
          <w:rStyle w:val="apple-converted-space"/>
          <w:rFonts w:cs="Times New Roman"/>
          <w:szCs w:val="24"/>
          <w:shd w:val="clear" w:color="auto" w:fill="FFFFFF"/>
        </w:rPr>
        <w:t>on Research and Poverty. 1999. “The Family Support Act of 1988.”</w:t>
      </w:r>
      <w:r>
        <w:rPr>
          <w:rStyle w:val="apple-converted-space"/>
          <w:rFonts w:cs="Times New Roman"/>
          <w:szCs w:val="24"/>
          <w:shd w:val="clear" w:color="auto" w:fill="FFFFFF"/>
        </w:rPr>
        <w:t xml:space="preserve"> FOCUS 11:4 (15-18).</w:t>
      </w:r>
    </w:p>
    <w:p w:rsidR="002B2E7B" w:rsidRDefault="002B2E7B" w:rsidP="0040574C">
      <w:pPr>
        <w:spacing w:line="240" w:lineRule="auto"/>
        <w:ind w:left="720" w:hanging="720"/>
        <w:rPr>
          <w:rStyle w:val="apple-converted-space"/>
          <w:rFonts w:cs="Times New Roman"/>
          <w:szCs w:val="24"/>
          <w:shd w:val="clear" w:color="auto" w:fill="FFFFFF"/>
        </w:rPr>
      </w:pPr>
    </w:p>
    <w:p w:rsidR="00156CE1" w:rsidRDefault="00156CE1" w:rsidP="0040574C">
      <w:pPr>
        <w:spacing w:line="240" w:lineRule="auto"/>
        <w:ind w:left="720" w:hanging="720"/>
        <w:rPr>
          <w:rFonts w:cs="Times New Roman"/>
          <w:szCs w:val="24"/>
          <w:shd w:val="clear" w:color="auto" w:fill="FFFFFF"/>
        </w:rPr>
      </w:pPr>
      <w:r w:rsidRPr="00580BC8">
        <w:rPr>
          <w:rStyle w:val="apple-converted-space"/>
          <w:rFonts w:cs="Times New Roman"/>
          <w:szCs w:val="24"/>
          <w:shd w:val="clear" w:color="auto" w:fill="FFFFFF"/>
        </w:rPr>
        <w:t xml:space="preserve">Jones, Bernie. 2012. </w:t>
      </w:r>
      <w:r w:rsidRPr="00580BC8">
        <w:rPr>
          <w:rStyle w:val="apple-converted-space"/>
          <w:rFonts w:cs="Times New Roman"/>
          <w:i/>
          <w:szCs w:val="24"/>
          <w:shd w:val="clear" w:color="auto" w:fill="FFFFFF"/>
        </w:rPr>
        <w:t xml:space="preserve">Women Who Opt Out: The debate over working mothers and work-family balance. </w:t>
      </w:r>
      <w:r w:rsidR="0040574C">
        <w:rPr>
          <w:rFonts w:cs="Times New Roman"/>
          <w:szCs w:val="24"/>
          <w:shd w:val="clear" w:color="auto" w:fill="FFFFFF"/>
        </w:rPr>
        <w:t>New York, NY: Un</w:t>
      </w:r>
      <w:r w:rsidRPr="00580BC8">
        <w:rPr>
          <w:rFonts w:cs="Times New Roman"/>
          <w:szCs w:val="24"/>
          <w:shd w:val="clear" w:color="auto" w:fill="FFFFFF"/>
        </w:rPr>
        <w:t xml:space="preserve">iversity Press. </w:t>
      </w:r>
    </w:p>
    <w:p w:rsidR="0040574C" w:rsidRPr="00580BC8" w:rsidRDefault="0040574C" w:rsidP="0040574C">
      <w:pPr>
        <w:spacing w:line="240" w:lineRule="auto"/>
        <w:ind w:left="720" w:hanging="720"/>
        <w:rPr>
          <w:rStyle w:val="apple-converted-space"/>
          <w:rFonts w:cs="Times New Roman"/>
          <w:szCs w:val="24"/>
          <w:shd w:val="clear" w:color="auto" w:fill="FFFFFF"/>
        </w:rPr>
      </w:pPr>
    </w:p>
    <w:p w:rsidR="00732FBF" w:rsidRDefault="00732FBF" w:rsidP="0040574C">
      <w:pPr>
        <w:spacing w:line="240" w:lineRule="auto"/>
        <w:ind w:left="720" w:hanging="720"/>
        <w:rPr>
          <w:rFonts w:cs="Times New Roman"/>
          <w:szCs w:val="24"/>
          <w:shd w:val="clear" w:color="auto" w:fill="FFFFFF"/>
        </w:rPr>
      </w:pPr>
      <w:r>
        <w:rPr>
          <w:rFonts w:cs="Times New Roman"/>
          <w:szCs w:val="24"/>
          <w:shd w:val="clear" w:color="auto" w:fill="FFFFFF"/>
        </w:rPr>
        <w:t xml:space="preserve">Klerman, Jacob Alex, Kelly Daley, and Alyssa Pozniak. 2012 “Family and Medical Leave in 2012: Executive Summary.” Abt Associates Inc. U.S. Department of Labor. </w:t>
      </w:r>
    </w:p>
    <w:p w:rsidR="00732FBF" w:rsidRDefault="00732FBF" w:rsidP="0040574C">
      <w:pPr>
        <w:spacing w:line="240" w:lineRule="auto"/>
        <w:ind w:left="720" w:hanging="720"/>
        <w:rPr>
          <w:rFonts w:cs="Times New Roman"/>
          <w:szCs w:val="24"/>
          <w:shd w:val="clear" w:color="auto" w:fill="FFFFFF"/>
        </w:rPr>
      </w:pPr>
    </w:p>
    <w:p w:rsidR="0040574C" w:rsidRDefault="00156CE1" w:rsidP="0040574C">
      <w:pPr>
        <w:spacing w:line="240" w:lineRule="auto"/>
        <w:ind w:left="720" w:hanging="720"/>
        <w:rPr>
          <w:rFonts w:cs="Times New Roman"/>
          <w:szCs w:val="24"/>
          <w:shd w:val="clear" w:color="auto" w:fill="FFFFFF"/>
        </w:rPr>
      </w:pPr>
      <w:r w:rsidRPr="00580BC8">
        <w:rPr>
          <w:rFonts w:cs="Times New Roman"/>
          <w:szCs w:val="24"/>
          <w:shd w:val="clear" w:color="auto" w:fill="FFFFFF"/>
        </w:rPr>
        <w:t>Kricheli-Katz, Tamar. 2012. "Choice, Discrimination, and the Motherhood Penalty."</w:t>
      </w:r>
      <w:r w:rsidRPr="00580BC8">
        <w:rPr>
          <w:rStyle w:val="apple-converted-space"/>
          <w:rFonts w:cs="Times New Roman"/>
          <w:i/>
          <w:iCs/>
          <w:szCs w:val="24"/>
          <w:shd w:val="clear" w:color="auto" w:fill="FFFFFF"/>
        </w:rPr>
        <w:t> </w:t>
      </w:r>
      <w:r w:rsidRPr="00580BC8">
        <w:rPr>
          <w:rFonts w:cs="Times New Roman"/>
          <w:i/>
          <w:iCs/>
          <w:szCs w:val="24"/>
          <w:shd w:val="clear" w:color="auto" w:fill="FFFFFF"/>
        </w:rPr>
        <w:t>Law &amp; Society Review</w:t>
      </w:r>
      <w:r w:rsidRPr="00580BC8">
        <w:rPr>
          <w:rStyle w:val="apple-converted-space"/>
          <w:rFonts w:cs="Times New Roman"/>
          <w:szCs w:val="24"/>
          <w:shd w:val="clear" w:color="auto" w:fill="FFFFFF"/>
        </w:rPr>
        <w:t> </w:t>
      </w:r>
      <w:r w:rsidRPr="00580BC8">
        <w:rPr>
          <w:rFonts w:cs="Times New Roman"/>
          <w:szCs w:val="24"/>
          <w:shd w:val="clear" w:color="auto" w:fill="FFFFFF"/>
        </w:rPr>
        <w:t>46(3):557-587</w:t>
      </w:r>
      <w:r w:rsidR="0040574C">
        <w:rPr>
          <w:rFonts w:cs="Times New Roman"/>
          <w:szCs w:val="24"/>
          <w:shd w:val="clear" w:color="auto" w:fill="FFFFFF"/>
        </w:rPr>
        <w:t>.</w:t>
      </w:r>
    </w:p>
    <w:p w:rsidR="005F5B30" w:rsidRDefault="005F5B30" w:rsidP="005F5B30">
      <w:pPr>
        <w:spacing w:line="240" w:lineRule="auto"/>
        <w:ind w:firstLine="0"/>
        <w:rPr>
          <w:rFonts w:cs="Times New Roman"/>
          <w:szCs w:val="24"/>
        </w:rPr>
      </w:pPr>
    </w:p>
    <w:p w:rsidR="005F5B30" w:rsidRDefault="005F5B30" w:rsidP="005F5B30">
      <w:pPr>
        <w:spacing w:line="240" w:lineRule="auto"/>
        <w:ind w:firstLine="0"/>
        <w:rPr>
          <w:rFonts w:cs="Times New Roman"/>
          <w:szCs w:val="24"/>
        </w:rPr>
      </w:pPr>
      <w:r>
        <w:rPr>
          <w:rFonts w:cs="Times New Roman"/>
          <w:szCs w:val="24"/>
        </w:rPr>
        <w:t>Krull, Catherine and Justyna Sampruch.</w:t>
      </w:r>
      <w:r w:rsidR="002B2E7B">
        <w:rPr>
          <w:rFonts w:cs="Times New Roman"/>
          <w:szCs w:val="24"/>
        </w:rPr>
        <w:t xml:space="preserve"> 2011</w:t>
      </w:r>
      <w:r>
        <w:rPr>
          <w:rFonts w:cs="Times New Roman"/>
          <w:szCs w:val="24"/>
        </w:rPr>
        <w:t xml:space="preserve"> “Destablizing the Nuclear Family Ideal: Thinking beyond Essentialisms, Universalism, and Binaries.” Pp. 11-29 in  </w:t>
      </w:r>
      <w:r>
        <w:rPr>
          <w:rFonts w:cs="Times New Roman"/>
          <w:i/>
          <w:szCs w:val="24"/>
        </w:rPr>
        <w:t>A Life in Balance? Reopening the Family-Work Debate</w:t>
      </w:r>
      <w:r>
        <w:rPr>
          <w:rFonts w:cs="Times New Roman"/>
          <w:szCs w:val="24"/>
        </w:rPr>
        <w:t xml:space="preserve"> Toronto, ON: UBC Press.</w:t>
      </w:r>
    </w:p>
    <w:p w:rsidR="007537AB" w:rsidRPr="007537AB" w:rsidRDefault="007537AB" w:rsidP="002B2E7B">
      <w:pPr>
        <w:spacing w:line="240" w:lineRule="auto"/>
        <w:ind w:firstLine="0"/>
        <w:rPr>
          <w:rStyle w:val="Hyperlink"/>
          <w:rFonts w:cs="Times New Roman"/>
          <w:color w:val="auto"/>
          <w:szCs w:val="24"/>
          <w:u w:val="none"/>
          <w:shd w:val="clear" w:color="auto" w:fill="FFFFFF"/>
        </w:rPr>
      </w:pPr>
    </w:p>
    <w:p w:rsidR="00156CE1" w:rsidRPr="00580BC8" w:rsidRDefault="00156CE1" w:rsidP="0040574C">
      <w:pPr>
        <w:spacing w:line="240" w:lineRule="auto"/>
        <w:ind w:left="720" w:hanging="720"/>
        <w:rPr>
          <w:rStyle w:val="apple-converted-space"/>
          <w:rFonts w:cs="Times New Roman"/>
          <w:szCs w:val="24"/>
          <w:shd w:val="clear" w:color="auto" w:fill="FFFFFF"/>
        </w:rPr>
      </w:pPr>
      <w:r w:rsidRPr="00580BC8">
        <w:rPr>
          <w:rStyle w:val="apple-converted-space"/>
          <w:rFonts w:cs="Times New Roman"/>
          <w:szCs w:val="24"/>
          <w:shd w:val="clear" w:color="auto" w:fill="FFFFFF"/>
        </w:rPr>
        <w:t xml:space="preserve">Lundquist, Jennifer H. and Joya Misra and KeryAnn O’Meara. 2012. Parental Leave Usage by Fathers and Mothers at an American University.” </w:t>
      </w:r>
      <w:r w:rsidRPr="00580BC8">
        <w:rPr>
          <w:rStyle w:val="apple-converted-space"/>
          <w:rFonts w:cs="Times New Roman"/>
          <w:i/>
          <w:szCs w:val="24"/>
          <w:shd w:val="clear" w:color="auto" w:fill="FFFFFF"/>
        </w:rPr>
        <w:t>Fathering</w:t>
      </w:r>
      <w:r w:rsidRPr="00580BC8">
        <w:rPr>
          <w:rStyle w:val="apple-converted-space"/>
          <w:rFonts w:cs="Times New Roman"/>
          <w:szCs w:val="24"/>
          <w:shd w:val="clear" w:color="auto" w:fill="FFFFFF"/>
        </w:rPr>
        <w:t xml:space="preserve"> 10(3): 337-363.</w:t>
      </w:r>
    </w:p>
    <w:p w:rsidR="009D4416" w:rsidRDefault="009D4416" w:rsidP="0040574C">
      <w:pPr>
        <w:spacing w:line="240" w:lineRule="auto"/>
        <w:ind w:left="720" w:hanging="720"/>
        <w:rPr>
          <w:rFonts w:cs="Times New Roman"/>
          <w:szCs w:val="24"/>
        </w:rPr>
      </w:pPr>
    </w:p>
    <w:p w:rsidR="00156CE1" w:rsidRDefault="00156CE1" w:rsidP="0040574C">
      <w:pPr>
        <w:spacing w:line="240" w:lineRule="auto"/>
        <w:ind w:left="720" w:hanging="720"/>
        <w:rPr>
          <w:rFonts w:cs="Times New Roman"/>
          <w:szCs w:val="24"/>
        </w:rPr>
      </w:pPr>
      <w:r w:rsidRPr="00580BC8">
        <w:rPr>
          <w:rFonts w:cs="Times New Roman"/>
          <w:szCs w:val="24"/>
        </w:rPr>
        <w:t>M</w:t>
      </w:r>
      <w:r w:rsidR="0040326D">
        <w:rPr>
          <w:rFonts w:cs="Times New Roman"/>
          <w:szCs w:val="24"/>
        </w:rPr>
        <w:t>ä</w:t>
      </w:r>
      <w:r w:rsidRPr="00580BC8">
        <w:rPr>
          <w:rFonts w:cs="Times New Roman"/>
          <w:szCs w:val="24"/>
        </w:rPr>
        <w:t>kel</w:t>
      </w:r>
      <w:r w:rsidR="0040326D">
        <w:rPr>
          <w:rFonts w:cs="Times New Roman"/>
          <w:szCs w:val="24"/>
        </w:rPr>
        <w:t>ä</w:t>
      </w:r>
      <w:r w:rsidRPr="00580BC8">
        <w:rPr>
          <w:rFonts w:cs="Times New Roman"/>
          <w:szCs w:val="24"/>
        </w:rPr>
        <w:t>, Liisa. 2012. "A Narrative Approach to Pregnancy-Related Discrimination and Leader-Follower Relationships."</w:t>
      </w:r>
      <w:r w:rsidRPr="00580BC8">
        <w:rPr>
          <w:rFonts w:cs="Times New Roman"/>
          <w:i/>
          <w:iCs/>
          <w:szCs w:val="24"/>
        </w:rPr>
        <w:t xml:space="preserve"> Gender, Work and Organization</w:t>
      </w:r>
      <w:r w:rsidRPr="00580BC8">
        <w:rPr>
          <w:rFonts w:cs="Times New Roman"/>
          <w:szCs w:val="24"/>
        </w:rPr>
        <w:t xml:space="preserve"> 19(6):677-698</w:t>
      </w:r>
      <w:r w:rsidR="009D4416">
        <w:rPr>
          <w:rFonts w:cs="Times New Roman"/>
          <w:szCs w:val="24"/>
        </w:rPr>
        <w:t>.</w:t>
      </w:r>
    </w:p>
    <w:p w:rsidR="009D4416" w:rsidRPr="00580BC8" w:rsidRDefault="009D4416" w:rsidP="0040574C">
      <w:pPr>
        <w:spacing w:line="240" w:lineRule="auto"/>
        <w:ind w:left="720" w:hanging="720"/>
        <w:rPr>
          <w:rStyle w:val="apple-converted-space"/>
          <w:rFonts w:cs="Times New Roman"/>
          <w:szCs w:val="24"/>
          <w:shd w:val="clear" w:color="auto" w:fill="FFFFFF"/>
        </w:rPr>
      </w:pPr>
    </w:p>
    <w:p w:rsidR="007C76E5" w:rsidRDefault="002B2E7B" w:rsidP="0040574C">
      <w:pPr>
        <w:spacing w:line="240" w:lineRule="auto"/>
        <w:ind w:left="720" w:hanging="720"/>
        <w:rPr>
          <w:rFonts w:cs="Times New Roman"/>
          <w:szCs w:val="24"/>
          <w:shd w:val="clear" w:color="auto" w:fill="FFFFFF"/>
        </w:rPr>
      </w:pPr>
      <w:r>
        <w:rPr>
          <w:rFonts w:cs="Times New Roman"/>
          <w:szCs w:val="24"/>
          <w:shd w:val="clear" w:color="auto" w:fill="FFFFFF"/>
        </w:rPr>
        <w:t xml:space="preserve"> </w:t>
      </w:r>
      <w:r w:rsidR="007C76E5">
        <w:rPr>
          <w:rFonts w:cs="Times New Roman"/>
          <w:szCs w:val="24"/>
          <w:shd w:val="clear" w:color="auto" w:fill="FFFFFF"/>
        </w:rPr>
        <w:t xml:space="preserve">“Maternity and Paternity at Work: Law and Practice across the World.” 2014. International Labour Organization. </w:t>
      </w:r>
      <w:r w:rsidR="00EF4DDA">
        <w:rPr>
          <w:rFonts w:cs="Times New Roman"/>
          <w:szCs w:val="24"/>
          <w:shd w:val="clear" w:color="auto" w:fill="FFFFFF"/>
        </w:rPr>
        <w:t>Geneva.</w:t>
      </w:r>
    </w:p>
    <w:p w:rsidR="009D4416" w:rsidRPr="00580BC8" w:rsidRDefault="009D4416" w:rsidP="002B2E7B">
      <w:pPr>
        <w:spacing w:line="240" w:lineRule="auto"/>
        <w:ind w:firstLine="0"/>
        <w:rPr>
          <w:rStyle w:val="apple-converted-space"/>
          <w:rFonts w:cs="Times New Roman"/>
          <w:szCs w:val="24"/>
          <w:shd w:val="clear" w:color="auto" w:fill="FFFFFF"/>
        </w:rPr>
      </w:pPr>
    </w:p>
    <w:p w:rsidR="007A62EE" w:rsidRDefault="007A62EE" w:rsidP="007A62EE">
      <w:pPr>
        <w:spacing w:line="240" w:lineRule="auto"/>
        <w:ind w:firstLine="0"/>
        <w:rPr>
          <w:rStyle w:val="apple-converted-space"/>
          <w:rFonts w:cs="Times New Roman"/>
          <w:szCs w:val="24"/>
          <w:shd w:val="clear" w:color="auto" w:fill="FFFFFF"/>
        </w:rPr>
      </w:pPr>
      <w:r>
        <w:rPr>
          <w:rStyle w:val="apple-converted-space"/>
          <w:rFonts w:cs="Times New Roman"/>
          <w:szCs w:val="24"/>
          <w:shd w:val="clear" w:color="auto" w:fill="FFFFFF"/>
        </w:rPr>
        <w:t xml:space="preserve">“Medicalization.” 2002. </w:t>
      </w:r>
      <w:r w:rsidRPr="007A62EE">
        <w:rPr>
          <w:rStyle w:val="apple-converted-space"/>
          <w:rFonts w:cs="Times New Roman"/>
          <w:i/>
          <w:szCs w:val="24"/>
          <w:shd w:val="clear" w:color="auto" w:fill="FFFFFF"/>
        </w:rPr>
        <w:t>Dictionary of the Social Science</w:t>
      </w:r>
      <w:r>
        <w:rPr>
          <w:rStyle w:val="apple-converted-space"/>
          <w:rFonts w:cs="Times New Roman"/>
          <w:i/>
          <w:szCs w:val="24"/>
          <w:shd w:val="clear" w:color="auto" w:fill="FFFFFF"/>
        </w:rPr>
        <w:t xml:space="preserve">. </w:t>
      </w:r>
      <w:r>
        <w:rPr>
          <w:rStyle w:val="apple-converted-space"/>
          <w:rFonts w:cs="Times New Roman"/>
          <w:szCs w:val="24"/>
          <w:shd w:val="clear" w:color="auto" w:fill="FFFFFF"/>
        </w:rPr>
        <w:t xml:space="preserve">Editor Craig Calhoun Oxford University Press. </w:t>
      </w:r>
    </w:p>
    <w:p w:rsidR="007A62EE" w:rsidRDefault="007A62EE" w:rsidP="0040574C">
      <w:pPr>
        <w:spacing w:line="240" w:lineRule="auto"/>
        <w:ind w:left="720" w:hanging="720"/>
      </w:pPr>
    </w:p>
    <w:p w:rsidR="00426947" w:rsidRDefault="00AD614A" w:rsidP="0040574C">
      <w:pPr>
        <w:spacing w:line="240" w:lineRule="auto"/>
        <w:ind w:left="720" w:hanging="720"/>
      </w:pPr>
      <w:r>
        <w:t>Morris, Anne E. 2006. "Which is it You Want -- Equality Or Maternity Leave?"</w:t>
      </w:r>
      <w:r>
        <w:rPr>
          <w:i/>
          <w:iCs/>
        </w:rPr>
        <w:t xml:space="preserve"> Feminist Legal Studies</w:t>
      </w:r>
      <w:r>
        <w:t xml:space="preserve"> 14(10000):87-97</w:t>
      </w:r>
      <w:r w:rsidR="009D4416">
        <w:t>.</w:t>
      </w:r>
    </w:p>
    <w:p w:rsidR="009D4416" w:rsidRDefault="009D4416" w:rsidP="0040574C">
      <w:pPr>
        <w:spacing w:line="240" w:lineRule="auto"/>
        <w:ind w:left="720" w:hanging="720"/>
      </w:pPr>
    </w:p>
    <w:p w:rsidR="0040326D" w:rsidRPr="007537AB" w:rsidRDefault="0040326D" w:rsidP="0040326D">
      <w:pPr>
        <w:spacing w:line="240" w:lineRule="auto"/>
        <w:ind w:left="720" w:hanging="720"/>
        <w:rPr>
          <w:rStyle w:val="Hyperlink"/>
          <w:rFonts w:cs="Times New Roman"/>
          <w:color w:val="auto"/>
          <w:szCs w:val="24"/>
          <w:u w:val="none"/>
          <w:shd w:val="clear" w:color="auto" w:fill="FFFFFF"/>
        </w:rPr>
      </w:pPr>
      <w:r w:rsidRPr="007537AB">
        <w:rPr>
          <w:rStyle w:val="Hyperlink"/>
          <w:rFonts w:cs="Times New Roman"/>
          <w:color w:val="auto"/>
          <w:szCs w:val="24"/>
          <w:u w:val="none"/>
          <w:shd w:val="clear" w:color="auto" w:fill="FFFFFF"/>
        </w:rPr>
        <w:t>National Women’s Law Center</w:t>
      </w:r>
      <w:r>
        <w:rPr>
          <w:rStyle w:val="Hyperlink"/>
          <w:rFonts w:cs="Times New Roman"/>
          <w:color w:val="auto"/>
          <w:szCs w:val="24"/>
          <w:u w:val="none"/>
          <w:shd w:val="clear" w:color="auto" w:fill="FFFFFF"/>
        </w:rPr>
        <w:t>. 2013. “</w:t>
      </w:r>
      <w:r w:rsidRPr="007537AB">
        <w:rPr>
          <w:rStyle w:val="Hyperlink"/>
          <w:rFonts w:cs="Times New Roman"/>
          <w:color w:val="auto"/>
          <w:szCs w:val="24"/>
          <w:u w:val="none"/>
          <w:shd w:val="clear" w:color="auto" w:fill="FFFFFF"/>
        </w:rPr>
        <w:t>Lilly Ledbetter</w:t>
      </w:r>
      <w:r>
        <w:rPr>
          <w:rStyle w:val="Hyperlink"/>
          <w:rFonts w:cs="Times New Roman"/>
          <w:color w:val="auto"/>
          <w:szCs w:val="24"/>
          <w:u w:val="none"/>
          <w:shd w:val="clear" w:color="auto" w:fill="FFFFFF"/>
        </w:rPr>
        <w:t xml:space="preserve"> Fair Pay Act Fact Sheet.” Washington, DC. </w:t>
      </w:r>
      <w:r w:rsidRPr="007537AB">
        <w:rPr>
          <w:rStyle w:val="Hyperlink"/>
          <w:rFonts w:cs="Times New Roman"/>
          <w:color w:val="auto"/>
          <w:szCs w:val="24"/>
          <w:u w:val="none"/>
          <w:shd w:val="clear" w:color="auto" w:fill="FFFFFF"/>
        </w:rPr>
        <w:t xml:space="preserve">http://www.nwlc.org/resource/lilly-ledbetter-fair-pay-act-0 </w:t>
      </w:r>
    </w:p>
    <w:p w:rsidR="0040326D" w:rsidRDefault="0040326D" w:rsidP="0040326D">
      <w:pPr>
        <w:spacing w:line="240" w:lineRule="auto"/>
        <w:ind w:firstLine="0"/>
        <w:rPr>
          <w:rStyle w:val="apple-converted-space"/>
          <w:rFonts w:cs="Times New Roman"/>
          <w:szCs w:val="24"/>
          <w:shd w:val="clear" w:color="auto" w:fill="FFFFFF"/>
        </w:rPr>
      </w:pPr>
    </w:p>
    <w:p w:rsidR="004A15DA" w:rsidRDefault="004A15DA" w:rsidP="004A15DA">
      <w:pPr>
        <w:spacing w:line="240" w:lineRule="auto"/>
        <w:ind w:left="720" w:hanging="720"/>
      </w:pPr>
      <w:r>
        <w:t xml:space="preserve">Perry-Jenkins, Maureen. 2012 “The Challenges to and Consequences of “Opting Out” for Low-Wage, New Mothers.”  </w:t>
      </w:r>
      <w:r w:rsidRPr="00B337A9">
        <w:rPr>
          <w:i/>
        </w:rPr>
        <w:t>Women Who Opt Out: The Debate over Working Mothers and Work-Family Balance.</w:t>
      </w:r>
      <w:r>
        <w:t xml:space="preserve"> Ed. Bernie Jones. New York: New York University Press. </w:t>
      </w:r>
    </w:p>
    <w:p w:rsidR="004A15DA" w:rsidRDefault="004A15DA" w:rsidP="0040326D">
      <w:pPr>
        <w:spacing w:line="240" w:lineRule="auto"/>
        <w:ind w:firstLine="0"/>
        <w:rPr>
          <w:rStyle w:val="apple-converted-space"/>
          <w:rFonts w:cs="Times New Roman"/>
          <w:szCs w:val="24"/>
          <w:shd w:val="clear" w:color="auto" w:fill="FFFFFF"/>
        </w:rPr>
      </w:pPr>
    </w:p>
    <w:p w:rsidR="002B2E7B" w:rsidRPr="0040326D" w:rsidRDefault="002B2E7B" w:rsidP="0040574C">
      <w:pPr>
        <w:spacing w:line="240" w:lineRule="auto"/>
        <w:ind w:left="720" w:hanging="720"/>
      </w:pPr>
      <w:r>
        <w:t>Popenoe</w:t>
      </w:r>
      <w:r w:rsidR="0040326D">
        <w:t>, David.</w:t>
      </w:r>
      <w:r>
        <w:t xml:space="preserve"> 1993</w:t>
      </w:r>
      <w:r w:rsidR="0040326D">
        <w:t xml:space="preserve">. “American Family Decline: 1960-1990: A Review and Appraisal.” </w:t>
      </w:r>
      <w:r w:rsidR="0040326D">
        <w:rPr>
          <w:i/>
        </w:rPr>
        <w:t xml:space="preserve">Journal of Marriage and Family </w:t>
      </w:r>
      <w:r w:rsidR="0040326D">
        <w:t xml:space="preserve">55(3):527-542. </w:t>
      </w:r>
    </w:p>
    <w:p w:rsidR="002B2E7B" w:rsidRDefault="002B2E7B" w:rsidP="0040574C">
      <w:pPr>
        <w:spacing w:line="240" w:lineRule="auto"/>
        <w:ind w:left="720" w:hanging="720"/>
      </w:pPr>
    </w:p>
    <w:p w:rsidR="002B2E7B" w:rsidRPr="0040326D" w:rsidRDefault="0040326D" w:rsidP="0040574C">
      <w:pPr>
        <w:spacing w:line="240" w:lineRule="auto"/>
        <w:ind w:left="720" w:hanging="720"/>
      </w:pPr>
      <w:r>
        <w:t xml:space="preserve">US Equal Employment Opportunity Commission. </w:t>
      </w:r>
      <w:r w:rsidR="002B2E7B" w:rsidRPr="0040326D">
        <w:rPr>
          <w:i/>
        </w:rPr>
        <w:t>Pregnancy Discrimination Act</w:t>
      </w:r>
      <w:r>
        <w:rPr>
          <w:i/>
        </w:rPr>
        <w:t xml:space="preserve"> of 1978</w:t>
      </w:r>
      <w:r w:rsidRPr="0040326D">
        <w:rPr>
          <w:i/>
        </w:rPr>
        <w:t>.</w:t>
      </w:r>
      <w:r>
        <w:t xml:space="preserve">Retrieved June 25, 2015. </w:t>
      </w:r>
      <w:r w:rsidRPr="0040326D">
        <w:t>http://www.eeoc.gov/laws/statutes/pregnancy.cfm</w:t>
      </w:r>
    </w:p>
    <w:p w:rsidR="002B2E7B" w:rsidRDefault="002B2E7B" w:rsidP="0040574C">
      <w:pPr>
        <w:spacing w:line="240" w:lineRule="auto"/>
        <w:ind w:left="720" w:hanging="720"/>
      </w:pPr>
    </w:p>
    <w:p w:rsidR="001D19DD" w:rsidRDefault="001D19DD" w:rsidP="0040574C">
      <w:pPr>
        <w:spacing w:line="240" w:lineRule="auto"/>
        <w:ind w:left="720" w:hanging="720"/>
      </w:pPr>
      <w:r>
        <w:lastRenderedPageBreak/>
        <w:t xml:space="preserve">O'Reilly, Andrea (Ed.). 2010. </w:t>
      </w:r>
      <w:r>
        <w:rPr>
          <w:i/>
          <w:iCs/>
        </w:rPr>
        <w:t>Encyclopedia of motherhood.</w:t>
      </w:r>
      <w:r>
        <w:t xml:space="preserve"> Thousand Oaks, CA: SAGE Publications, Inc.</w:t>
      </w:r>
    </w:p>
    <w:p w:rsidR="009D4416" w:rsidRDefault="009D4416" w:rsidP="0040574C">
      <w:pPr>
        <w:spacing w:line="240" w:lineRule="auto"/>
        <w:ind w:left="720" w:hanging="720"/>
        <w:rPr>
          <w:rStyle w:val="apple-converted-space"/>
          <w:rFonts w:cs="Times New Roman"/>
          <w:szCs w:val="24"/>
          <w:shd w:val="clear" w:color="auto" w:fill="FFFFFF"/>
        </w:rPr>
      </w:pPr>
    </w:p>
    <w:p w:rsidR="00673EBA" w:rsidRDefault="00673EBA"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 xml:space="preserve">Rosicki, Remigiusz. 2012. “Public Sphere and Private Sphere: Masculinity and Femininity.” Pp 9-19 in </w:t>
      </w:r>
      <w:r w:rsidRPr="00673EBA">
        <w:rPr>
          <w:rStyle w:val="apple-converted-space"/>
          <w:rFonts w:cs="Times New Roman"/>
          <w:i/>
          <w:szCs w:val="24"/>
          <w:shd w:val="clear" w:color="auto" w:fill="FFFFFF"/>
        </w:rPr>
        <w:t>Some Issues on Women in Political, Media, and Socio-economic Space.</w:t>
      </w:r>
      <w:r>
        <w:rPr>
          <w:rStyle w:val="apple-converted-space"/>
          <w:rFonts w:cs="Times New Roman"/>
          <w:szCs w:val="24"/>
          <w:shd w:val="clear" w:color="auto" w:fill="FFFFFF"/>
        </w:rPr>
        <w:t xml:space="preserve"> Eds I Andruszkiewicz, A Balczynska-Kosman. Adam Mickiewicz University Repository. </w:t>
      </w:r>
    </w:p>
    <w:p w:rsidR="00673EBA" w:rsidRPr="00580BC8" w:rsidRDefault="00673EBA" w:rsidP="0040574C">
      <w:pPr>
        <w:spacing w:line="240" w:lineRule="auto"/>
        <w:ind w:left="720" w:hanging="720"/>
        <w:rPr>
          <w:rStyle w:val="apple-converted-space"/>
          <w:rFonts w:cs="Times New Roman"/>
          <w:szCs w:val="24"/>
          <w:shd w:val="clear" w:color="auto" w:fill="FFFFFF"/>
        </w:rPr>
      </w:pPr>
    </w:p>
    <w:p w:rsidR="00156CE1" w:rsidRDefault="00156CE1" w:rsidP="0040574C">
      <w:pPr>
        <w:spacing w:line="240" w:lineRule="auto"/>
        <w:ind w:left="720" w:hanging="720"/>
        <w:rPr>
          <w:rStyle w:val="apple-converted-space"/>
          <w:rFonts w:cs="Times New Roman"/>
          <w:szCs w:val="24"/>
          <w:shd w:val="clear" w:color="auto" w:fill="FFFFFF"/>
        </w:rPr>
      </w:pPr>
      <w:r w:rsidRPr="00580BC8">
        <w:rPr>
          <w:rStyle w:val="apple-converted-space"/>
          <w:rFonts w:cs="Times New Roman"/>
          <w:szCs w:val="24"/>
          <w:shd w:val="clear" w:color="auto" w:fill="FFFFFF"/>
        </w:rPr>
        <w:t xml:space="preserve">Rossin, Maya. 2011. “The effects of maternity leave on children’s birth and infant health outcomes in the </w:t>
      </w:r>
      <w:r w:rsidR="00B93F85">
        <w:rPr>
          <w:rStyle w:val="apple-converted-space"/>
          <w:rFonts w:cs="Times New Roman"/>
          <w:szCs w:val="24"/>
          <w:shd w:val="clear" w:color="auto" w:fill="FFFFFF"/>
        </w:rPr>
        <w:t>US</w:t>
      </w:r>
      <w:r w:rsidRPr="00580BC8">
        <w:rPr>
          <w:rStyle w:val="apple-converted-space"/>
          <w:rFonts w:cs="Times New Roman"/>
          <w:szCs w:val="24"/>
          <w:shd w:val="clear" w:color="auto" w:fill="FFFFFF"/>
        </w:rPr>
        <w:t xml:space="preserve">.” </w:t>
      </w:r>
      <w:r w:rsidRPr="009D4416">
        <w:rPr>
          <w:rStyle w:val="apple-converted-space"/>
          <w:rFonts w:cs="Times New Roman"/>
          <w:i/>
          <w:szCs w:val="24"/>
          <w:shd w:val="clear" w:color="auto" w:fill="FFFFFF"/>
        </w:rPr>
        <w:t>Journal of Health Economics</w:t>
      </w:r>
      <w:r w:rsidRPr="00580BC8">
        <w:rPr>
          <w:rStyle w:val="apple-converted-space"/>
          <w:rFonts w:cs="Times New Roman"/>
          <w:szCs w:val="24"/>
          <w:shd w:val="clear" w:color="auto" w:fill="FFFFFF"/>
        </w:rPr>
        <w:t xml:space="preserve"> 30</w:t>
      </w:r>
      <w:r w:rsidR="009D4416">
        <w:rPr>
          <w:rStyle w:val="apple-converted-space"/>
          <w:rFonts w:cs="Times New Roman"/>
          <w:szCs w:val="24"/>
          <w:shd w:val="clear" w:color="auto" w:fill="FFFFFF"/>
        </w:rPr>
        <w:t>(1)</w:t>
      </w:r>
      <w:r w:rsidRPr="00580BC8">
        <w:rPr>
          <w:rStyle w:val="apple-converted-space"/>
          <w:rFonts w:cs="Times New Roman"/>
          <w:szCs w:val="24"/>
          <w:shd w:val="clear" w:color="auto" w:fill="FFFFFF"/>
        </w:rPr>
        <w:t xml:space="preserve">:221-239. </w:t>
      </w:r>
    </w:p>
    <w:p w:rsidR="00786F22" w:rsidRDefault="00786F22" w:rsidP="00C163D9">
      <w:pPr>
        <w:spacing w:line="240" w:lineRule="auto"/>
        <w:ind w:firstLine="0"/>
        <w:rPr>
          <w:rStyle w:val="apple-converted-space"/>
          <w:rFonts w:cs="Times New Roman"/>
          <w:szCs w:val="24"/>
          <w:shd w:val="clear" w:color="auto" w:fill="FFFFFF"/>
        </w:rPr>
      </w:pPr>
    </w:p>
    <w:p w:rsidR="00FA3582" w:rsidRDefault="00FA3582" w:rsidP="00FA3582">
      <w:pPr>
        <w:spacing w:line="240" w:lineRule="auto"/>
        <w:ind w:firstLine="0"/>
        <w:rPr>
          <w:rStyle w:val="apple-converted-space"/>
          <w:rFonts w:cs="Times New Roman"/>
          <w:szCs w:val="24"/>
          <w:shd w:val="clear" w:color="auto" w:fill="FFFFFF"/>
        </w:rPr>
      </w:pPr>
      <w:r>
        <w:rPr>
          <w:rStyle w:val="apple-converted-space"/>
          <w:rFonts w:cs="Times New Roman"/>
          <w:szCs w:val="24"/>
          <w:shd w:val="clear" w:color="auto" w:fill="FFFFFF"/>
        </w:rPr>
        <w:t xml:space="preserve">Sheller, Mimi and John Urry. 2003. “Mobile Transformations of ‘Public’ and ‘Private’ Life.” </w:t>
      </w:r>
    </w:p>
    <w:p w:rsidR="00FA3582" w:rsidRDefault="00FA3582" w:rsidP="00FA3582">
      <w:pPr>
        <w:spacing w:line="240" w:lineRule="auto"/>
        <w:rPr>
          <w:rStyle w:val="apple-converted-space"/>
          <w:rFonts w:cs="Times New Roman"/>
          <w:szCs w:val="24"/>
          <w:shd w:val="clear" w:color="auto" w:fill="FFFFFF"/>
        </w:rPr>
      </w:pPr>
      <w:r>
        <w:rPr>
          <w:rStyle w:val="apple-converted-space"/>
          <w:rFonts w:cs="Times New Roman"/>
          <w:i/>
          <w:szCs w:val="24"/>
          <w:shd w:val="clear" w:color="auto" w:fill="FFFFFF"/>
        </w:rPr>
        <w:t>Theory, Culture &amp; Society</w:t>
      </w:r>
      <w:r>
        <w:rPr>
          <w:rStyle w:val="apple-converted-space"/>
          <w:rFonts w:cs="Times New Roman"/>
          <w:szCs w:val="24"/>
          <w:shd w:val="clear" w:color="auto" w:fill="FFFFFF"/>
        </w:rPr>
        <w:t xml:space="preserve"> 20(3):107-125.</w:t>
      </w:r>
    </w:p>
    <w:p w:rsidR="00FA3582" w:rsidRPr="00FA3582" w:rsidRDefault="00FA3582" w:rsidP="00C163D9">
      <w:pPr>
        <w:spacing w:line="240" w:lineRule="auto"/>
        <w:ind w:firstLine="0"/>
        <w:rPr>
          <w:rStyle w:val="apple-converted-space"/>
          <w:rFonts w:cs="Times New Roman"/>
          <w:i/>
          <w:szCs w:val="24"/>
          <w:shd w:val="clear" w:color="auto" w:fill="FFFFFF"/>
        </w:rPr>
      </w:pPr>
      <w:r>
        <w:rPr>
          <w:rStyle w:val="apple-converted-space"/>
          <w:rFonts w:cs="Times New Roman"/>
          <w:i/>
          <w:szCs w:val="24"/>
          <w:shd w:val="clear" w:color="auto" w:fill="FFFFFF"/>
        </w:rPr>
        <w:t xml:space="preserve"> </w:t>
      </w:r>
    </w:p>
    <w:p w:rsidR="00562AD2" w:rsidRDefault="00562AD2"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 xml:space="preserve">Smith, Dorothy. 1987. </w:t>
      </w:r>
      <w:r w:rsidRPr="00562AD2">
        <w:rPr>
          <w:rStyle w:val="apple-converted-space"/>
          <w:rFonts w:cs="Times New Roman"/>
          <w:i/>
          <w:szCs w:val="24"/>
          <w:shd w:val="clear" w:color="auto" w:fill="FFFFFF"/>
        </w:rPr>
        <w:t>The Everyday World as Problematic: A Feminist Sociology.</w:t>
      </w:r>
      <w:r>
        <w:rPr>
          <w:rStyle w:val="apple-converted-space"/>
          <w:rFonts w:cs="Times New Roman"/>
          <w:szCs w:val="24"/>
          <w:shd w:val="clear" w:color="auto" w:fill="FFFFFF"/>
        </w:rPr>
        <w:t xml:space="preserve"> Boston, MA: Northeastern University Press. </w:t>
      </w:r>
    </w:p>
    <w:p w:rsidR="009D4416" w:rsidRDefault="009D4416" w:rsidP="0040574C">
      <w:pPr>
        <w:spacing w:line="240" w:lineRule="auto"/>
        <w:ind w:left="720" w:hanging="720"/>
        <w:rPr>
          <w:rStyle w:val="apple-converted-space"/>
          <w:rFonts w:cs="Times New Roman"/>
          <w:szCs w:val="24"/>
          <w:shd w:val="clear" w:color="auto" w:fill="FFFFFF"/>
        </w:rPr>
      </w:pPr>
    </w:p>
    <w:p w:rsidR="005B060E" w:rsidRDefault="002B2E7B"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Stacey</w:t>
      </w:r>
      <w:r w:rsidR="0040326D">
        <w:rPr>
          <w:rStyle w:val="apple-converted-space"/>
          <w:rFonts w:cs="Times New Roman"/>
          <w:szCs w:val="24"/>
          <w:shd w:val="clear" w:color="auto" w:fill="FFFFFF"/>
        </w:rPr>
        <w:t>, Judith.</w:t>
      </w:r>
      <w:r>
        <w:rPr>
          <w:rStyle w:val="apple-converted-space"/>
          <w:rFonts w:cs="Times New Roman"/>
          <w:szCs w:val="24"/>
          <w:shd w:val="clear" w:color="auto" w:fill="FFFFFF"/>
        </w:rPr>
        <w:t xml:space="preserve"> 1993.</w:t>
      </w:r>
      <w:r w:rsidR="0040326D">
        <w:rPr>
          <w:rStyle w:val="apple-converted-space"/>
          <w:rFonts w:cs="Times New Roman"/>
          <w:szCs w:val="24"/>
          <w:shd w:val="clear" w:color="auto" w:fill="FFFFFF"/>
        </w:rPr>
        <w:t xml:space="preserve"> “Good Riddance to ‘the Family’: A Response to David Popenoe.” </w:t>
      </w:r>
      <w:r w:rsidR="0040326D">
        <w:rPr>
          <w:rStyle w:val="apple-converted-space"/>
          <w:rFonts w:cs="Times New Roman"/>
          <w:i/>
          <w:szCs w:val="24"/>
          <w:shd w:val="clear" w:color="auto" w:fill="FFFFFF"/>
        </w:rPr>
        <w:t xml:space="preserve">Journal of Marriage and Family </w:t>
      </w:r>
      <w:r w:rsidR="0040326D" w:rsidRPr="0040326D">
        <w:rPr>
          <w:rStyle w:val="apple-converted-space"/>
          <w:rFonts w:cs="Times New Roman"/>
          <w:szCs w:val="24"/>
          <w:shd w:val="clear" w:color="auto" w:fill="FFFFFF"/>
        </w:rPr>
        <w:t>55(3):545-547</w:t>
      </w:r>
      <w:r w:rsidR="0040326D">
        <w:rPr>
          <w:rStyle w:val="apple-converted-space"/>
          <w:rFonts w:cs="Times New Roman"/>
          <w:szCs w:val="24"/>
          <w:shd w:val="clear" w:color="auto" w:fill="FFFFFF"/>
        </w:rPr>
        <w:t>.</w:t>
      </w:r>
      <w:r w:rsidR="005B060E">
        <w:rPr>
          <w:rStyle w:val="apple-converted-space"/>
          <w:rFonts w:cs="Times New Roman"/>
          <w:szCs w:val="24"/>
          <w:shd w:val="clear" w:color="auto" w:fill="FFFFFF"/>
        </w:rPr>
        <w:br/>
      </w:r>
    </w:p>
    <w:p w:rsidR="00355B1F" w:rsidRDefault="00355B1F" w:rsidP="0040574C">
      <w:pPr>
        <w:spacing w:line="240" w:lineRule="auto"/>
        <w:ind w:left="720" w:hanging="720"/>
        <w:rPr>
          <w:rStyle w:val="apple-converted-space"/>
          <w:rFonts w:cs="Times New Roman"/>
          <w:szCs w:val="24"/>
          <w:shd w:val="clear" w:color="auto" w:fill="FFFFFF"/>
        </w:rPr>
      </w:pPr>
      <w:r>
        <w:rPr>
          <w:rStyle w:val="apple-converted-space"/>
          <w:rFonts w:cs="Times New Roman"/>
          <w:szCs w:val="24"/>
          <w:shd w:val="clear" w:color="auto" w:fill="FFFFFF"/>
        </w:rPr>
        <w:t xml:space="preserve">Tazi-Preve, Mariam Irene. 2013. </w:t>
      </w:r>
      <w:r w:rsidR="000F1D73">
        <w:rPr>
          <w:rStyle w:val="apple-converted-space"/>
          <w:rFonts w:cs="Times New Roman"/>
          <w:szCs w:val="24"/>
          <w:shd w:val="clear" w:color="auto" w:fill="FFFFFF"/>
        </w:rPr>
        <w:t xml:space="preserve">“Patriarchal Motherhood.” Pp 21-42 in </w:t>
      </w:r>
      <w:r w:rsidRPr="00355B1F">
        <w:rPr>
          <w:rStyle w:val="apple-converted-space"/>
          <w:rFonts w:cs="Times New Roman"/>
          <w:i/>
          <w:szCs w:val="24"/>
          <w:shd w:val="clear" w:color="auto" w:fill="FFFFFF"/>
        </w:rPr>
        <w:t>Motherhood in Patriarchy: Animosity Toward Mothers in Politics and Feminist Theory – Proposals for Change</w:t>
      </w:r>
      <w:r>
        <w:rPr>
          <w:rStyle w:val="apple-converted-space"/>
          <w:rFonts w:cs="Times New Roman"/>
          <w:szCs w:val="24"/>
          <w:shd w:val="clear" w:color="auto" w:fill="FFFFFF"/>
        </w:rPr>
        <w:t xml:space="preserve">. Toronto, Ontario: Barbara Budrich Publishers. </w:t>
      </w:r>
    </w:p>
    <w:p w:rsidR="00C27A75" w:rsidRDefault="00C27A75" w:rsidP="0040574C">
      <w:pPr>
        <w:spacing w:line="240" w:lineRule="auto"/>
        <w:ind w:left="720" w:hanging="720"/>
        <w:rPr>
          <w:rStyle w:val="Hyperlink"/>
          <w:rFonts w:cs="Times New Roman"/>
          <w:color w:val="auto"/>
          <w:szCs w:val="24"/>
        </w:rPr>
      </w:pPr>
    </w:p>
    <w:p w:rsidR="004C5EEE" w:rsidRDefault="002B2E7B" w:rsidP="0040574C">
      <w:pPr>
        <w:spacing w:line="240" w:lineRule="auto"/>
        <w:ind w:left="720" w:hanging="720"/>
        <w:rPr>
          <w:rStyle w:val="Hyperlink"/>
          <w:rFonts w:cs="Times New Roman"/>
          <w:color w:val="auto"/>
          <w:szCs w:val="24"/>
          <w:u w:val="none"/>
        </w:rPr>
      </w:pPr>
      <w:r w:rsidRPr="004C5EEE">
        <w:rPr>
          <w:rStyle w:val="Hyperlink"/>
          <w:rFonts w:cs="Times New Roman"/>
          <w:color w:val="auto"/>
          <w:szCs w:val="24"/>
          <w:u w:val="none"/>
        </w:rPr>
        <w:t>United Nations Statistics Division</w:t>
      </w:r>
      <w:r>
        <w:rPr>
          <w:rStyle w:val="Hyperlink"/>
          <w:rFonts w:cs="Times New Roman"/>
          <w:color w:val="auto"/>
          <w:szCs w:val="24"/>
          <w:u w:val="none"/>
        </w:rPr>
        <w:t>.</w:t>
      </w:r>
      <w:r w:rsidRPr="004C5EEE">
        <w:rPr>
          <w:rStyle w:val="Hyperlink"/>
          <w:rFonts w:cs="Times New Roman"/>
          <w:color w:val="auto"/>
          <w:szCs w:val="24"/>
          <w:u w:val="none"/>
        </w:rPr>
        <w:t xml:space="preserve"> </w:t>
      </w:r>
      <w:r w:rsidR="004C5EEE" w:rsidRPr="004C5EEE">
        <w:rPr>
          <w:rStyle w:val="Hyperlink"/>
          <w:rFonts w:cs="Times New Roman"/>
          <w:color w:val="auto"/>
          <w:szCs w:val="24"/>
          <w:u w:val="none"/>
        </w:rPr>
        <w:t>2012.</w:t>
      </w:r>
      <w:r w:rsidRPr="002B2E7B">
        <w:rPr>
          <w:rStyle w:val="Hyperlink"/>
          <w:rFonts w:cs="Times New Roman"/>
          <w:color w:val="auto"/>
          <w:szCs w:val="24"/>
          <w:u w:val="none"/>
        </w:rPr>
        <w:t xml:space="preserve"> </w:t>
      </w:r>
      <w:r w:rsidRPr="004C5EEE">
        <w:rPr>
          <w:rStyle w:val="Hyperlink"/>
          <w:rFonts w:cs="Times New Roman"/>
          <w:color w:val="auto"/>
          <w:szCs w:val="24"/>
          <w:u w:val="none"/>
        </w:rPr>
        <w:t xml:space="preserve">“Maternity Leave Benefits.” </w:t>
      </w:r>
      <w:r>
        <w:rPr>
          <w:rStyle w:val="Hyperlink"/>
          <w:rFonts w:cs="Times New Roman"/>
          <w:color w:val="auto"/>
          <w:szCs w:val="24"/>
          <w:u w:val="none"/>
        </w:rPr>
        <w:t>United Nations;</w:t>
      </w:r>
      <w:r w:rsidR="004C5EEE" w:rsidRPr="004C5EEE">
        <w:rPr>
          <w:rStyle w:val="Hyperlink"/>
          <w:rFonts w:cs="Times New Roman"/>
          <w:color w:val="auto"/>
          <w:szCs w:val="24"/>
          <w:u w:val="none"/>
        </w:rPr>
        <w:t>unstats.org</w:t>
      </w:r>
    </w:p>
    <w:p w:rsidR="002B2E7B" w:rsidRDefault="002B2E7B" w:rsidP="0040574C">
      <w:pPr>
        <w:spacing w:line="240" w:lineRule="auto"/>
        <w:ind w:left="720" w:hanging="720"/>
        <w:rPr>
          <w:rStyle w:val="Hyperlink"/>
          <w:rFonts w:cs="Times New Roman"/>
          <w:color w:val="auto"/>
          <w:szCs w:val="24"/>
          <w:u w:val="none"/>
        </w:rPr>
      </w:pPr>
    </w:p>
    <w:p w:rsidR="002B2E7B" w:rsidRDefault="002B2E7B" w:rsidP="0040574C">
      <w:pPr>
        <w:spacing w:line="240" w:lineRule="auto"/>
        <w:ind w:left="720" w:hanging="720"/>
        <w:rPr>
          <w:rStyle w:val="Hyperlink"/>
          <w:rFonts w:cs="Times New Roman"/>
          <w:color w:val="auto"/>
          <w:szCs w:val="24"/>
          <w:u w:val="none"/>
        </w:rPr>
      </w:pPr>
      <w:r>
        <w:rPr>
          <w:rStyle w:val="Hyperlink"/>
          <w:rFonts w:cs="Times New Roman"/>
          <w:color w:val="auto"/>
          <w:szCs w:val="24"/>
          <w:u w:val="none"/>
        </w:rPr>
        <w:t>US Census</w:t>
      </w:r>
      <w:r w:rsidR="00AD043C">
        <w:rPr>
          <w:rStyle w:val="Hyperlink"/>
          <w:rFonts w:cs="Times New Roman"/>
          <w:color w:val="auto"/>
          <w:szCs w:val="24"/>
          <w:u w:val="none"/>
        </w:rPr>
        <w:t xml:space="preserve"> Bureau</w:t>
      </w:r>
      <w:r w:rsidR="00957841">
        <w:rPr>
          <w:rStyle w:val="Hyperlink"/>
          <w:rFonts w:cs="Times New Roman"/>
          <w:color w:val="auto"/>
          <w:szCs w:val="24"/>
          <w:u w:val="none"/>
        </w:rPr>
        <w:t>.</w:t>
      </w:r>
      <w:r>
        <w:rPr>
          <w:rStyle w:val="Hyperlink"/>
          <w:rFonts w:cs="Times New Roman"/>
          <w:color w:val="auto"/>
          <w:szCs w:val="24"/>
          <w:u w:val="none"/>
        </w:rPr>
        <w:t xml:space="preserve"> 2010</w:t>
      </w:r>
      <w:r w:rsidR="00957841">
        <w:rPr>
          <w:rStyle w:val="Hyperlink"/>
          <w:rFonts w:cs="Times New Roman"/>
          <w:color w:val="auto"/>
          <w:szCs w:val="24"/>
          <w:u w:val="none"/>
        </w:rPr>
        <w:t xml:space="preserve">. </w:t>
      </w:r>
      <w:r w:rsidR="00AD043C" w:rsidRPr="00AD043C">
        <w:rPr>
          <w:rStyle w:val="Hyperlink"/>
          <w:rFonts w:cs="Times New Roman"/>
          <w:i/>
          <w:color w:val="auto"/>
          <w:szCs w:val="24"/>
          <w:u w:val="none"/>
        </w:rPr>
        <w:t>US Census Topic Based Tabulations and Tables: All Occupations National Level</w:t>
      </w:r>
      <w:r w:rsidR="00AD043C">
        <w:rPr>
          <w:rStyle w:val="Hyperlink"/>
          <w:rFonts w:cs="Times New Roman"/>
          <w:color w:val="auto"/>
          <w:szCs w:val="24"/>
          <w:u w:val="none"/>
        </w:rPr>
        <w:t xml:space="preserve">. Retrieved July 1, 2015 from American Fact Finder. </w:t>
      </w:r>
    </w:p>
    <w:p w:rsidR="00FA3582" w:rsidRDefault="00FA3582" w:rsidP="0040574C">
      <w:pPr>
        <w:spacing w:line="240" w:lineRule="auto"/>
        <w:ind w:left="720" w:hanging="720"/>
        <w:rPr>
          <w:rStyle w:val="Hyperlink"/>
          <w:rFonts w:cs="Times New Roman"/>
          <w:color w:val="auto"/>
          <w:szCs w:val="24"/>
          <w:u w:val="none"/>
        </w:rPr>
      </w:pPr>
    </w:p>
    <w:p w:rsidR="00C27A75" w:rsidRPr="00C27A75" w:rsidRDefault="00C27A75" w:rsidP="0040574C">
      <w:pPr>
        <w:spacing w:line="240" w:lineRule="auto"/>
        <w:ind w:left="720" w:hanging="720"/>
        <w:rPr>
          <w:rStyle w:val="Hyperlink"/>
          <w:rFonts w:cs="Times New Roman"/>
          <w:color w:val="auto"/>
          <w:szCs w:val="24"/>
          <w:u w:val="none"/>
        </w:rPr>
      </w:pPr>
      <w:r>
        <w:rPr>
          <w:rFonts w:cs="Times New Roman"/>
          <w:szCs w:val="24"/>
        </w:rPr>
        <w:t>Valeska, Lucia.</w:t>
      </w:r>
      <w:r>
        <w:rPr>
          <w:rStyle w:val="Hyperlink"/>
          <w:rFonts w:cs="Times New Roman"/>
          <w:color w:val="auto"/>
          <w:szCs w:val="24"/>
        </w:rPr>
        <w:t xml:space="preserve"> </w:t>
      </w:r>
      <w:r w:rsidRPr="00C27A75">
        <w:rPr>
          <w:rStyle w:val="Hyperlink"/>
          <w:rFonts w:cs="Times New Roman"/>
          <w:color w:val="auto"/>
          <w:szCs w:val="24"/>
          <w:u w:val="none"/>
        </w:rPr>
        <w:t xml:space="preserve">1984. “If All Else Fails, I’m Still a Mother.” Pp 70-78 in </w:t>
      </w:r>
      <w:r w:rsidRPr="00C27A75">
        <w:rPr>
          <w:rStyle w:val="Hyperlink"/>
          <w:rFonts w:cs="Times New Roman"/>
          <w:i/>
          <w:color w:val="auto"/>
          <w:szCs w:val="24"/>
          <w:u w:val="none"/>
        </w:rPr>
        <w:t xml:space="preserve">Mothering: Essays in Feminist Theory </w:t>
      </w:r>
      <w:r w:rsidRPr="00C27A75">
        <w:rPr>
          <w:rStyle w:val="Hyperlink"/>
          <w:rFonts w:cs="Times New Roman"/>
          <w:color w:val="auto"/>
          <w:szCs w:val="24"/>
          <w:u w:val="none"/>
        </w:rPr>
        <w:t>edited by Joyce Trebilcot. Totowa, NJ: Rowman &amp;Allenheld.</w:t>
      </w:r>
    </w:p>
    <w:p w:rsidR="009D4416" w:rsidRPr="00580BC8" w:rsidRDefault="009D4416" w:rsidP="0040574C">
      <w:pPr>
        <w:spacing w:line="240" w:lineRule="auto"/>
        <w:ind w:left="720" w:hanging="720"/>
        <w:rPr>
          <w:rFonts w:cs="Times New Roman"/>
          <w:szCs w:val="24"/>
        </w:rPr>
      </w:pPr>
    </w:p>
    <w:p w:rsidR="00156CE1" w:rsidRDefault="00156CE1" w:rsidP="0040574C">
      <w:pPr>
        <w:spacing w:line="240" w:lineRule="auto"/>
        <w:ind w:left="720" w:hanging="720"/>
        <w:rPr>
          <w:rFonts w:cs="Times New Roman"/>
          <w:szCs w:val="24"/>
          <w:shd w:val="clear" w:color="auto" w:fill="FFFFFF"/>
        </w:rPr>
      </w:pPr>
      <w:r w:rsidRPr="00580BC8">
        <w:rPr>
          <w:rFonts w:cs="Times New Roman"/>
          <w:szCs w:val="24"/>
        </w:rPr>
        <w:t xml:space="preserve">Vogel, Lise. 1993. </w:t>
      </w:r>
      <w:r w:rsidRPr="00580BC8">
        <w:rPr>
          <w:rFonts w:cs="Times New Roman"/>
          <w:i/>
          <w:szCs w:val="24"/>
        </w:rPr>
        <w:t>Mothers on the Job: Maternity Policy in the US Workplace</w:t>
      </w:r>
      <w:r w:rsidRPr="00580BC8">
        <w:rPr>
          <w:rFonts w:cs="Times New Roman"/>
          <w:szCs w:val="24"/>
        </w:rPr>
        <w:t xml:space="preserve">. </w:t>
      </w:r>
      <w:r w:rsidRPr="00580BC8">
        <w:rPr>
          <w:rFonts w:cs="Times New Roman"/>
          <w:szCs w:val="24"/>
          <w:shd w:val="clear" w:color="auto" w:fill="FFFFFF"/>
        </w:rPr>
        <w:t>New Brunswick, N.J.: Rutgers University Press.</w:t>
      </w:r>
    </w:p>
    <w:p w:rsidR="009D4416" w:rsidRPr="00580BC8" w:rsidRDefault="009D4416" w:rsidP="0040574C">
      <w:pPr>
        <w:spacing w:line="240" w:lineRule="auto"/>
        <w:ind w:left="720" w:hanging="720"/>
        <w:rPr>
          <w:rFonts w:cs="Times New Roman"/>
          <w:szCs w:val="24"/>
          <w:shd w:val="clear" w:color="auto" w:fill="FFFFFF"/>
        </w:rPr>
      </w:pPr>
    </w:p>
    <w:p w:rsidR="00156CE1" w:rsidRDefault="00156CE1" w:rsidP="0040574C">
      <w:pPr>
        <w:spacing w:line="240" w:lineRule="auto"/>
        <w:ind w:left="720" w:hanging="720"/>
        <w:rPr>
          <w:rFonts w:cs="Times New Roman"/>
          <w:szCs w:val="24"/>
          <w:shd w:val="clear" w:color="auto" w:fill="FFFFFF"/>
        </w:rPr>
      </w:pPr>
      <w:r w:rsidRPr="00580BC8">
        <w:rPr>
          <w:rFonts w:cs="Times New Roman"/>
          <w:szCs w:val="24"/>
          <w:shd w:val="clear" w:color="auto" w:fill="FFFFFF"/>
        </w:rPr>
        <w:t>White, Linda. 2002. “Ideas and the welfare state.”</w:t>
      </w:r>
      <w:r w:rsidRPr="00580BC8">
        <w:rPr>
          <w:rStyle w:val="apple-converted-space"/>
          <w:rFonts w:cs="Times New Roman"/>
          <w:i/>
          <w:iCs/>
          <w:szCs w:val="24"/>
          <w:shd w:val="clear" w:color="auto" w:fill="FFFFFF"/>
        </w:rPr>
        <w:t> </w:t>
      </w:r>
      <w:r w:rsidRPr="00580BC8">
        <w:rPr>
          <w:rFonts w:cs="Times New Roman"/>
          <w:i/>
          <w:iCs/>
          <w:szCs w:val="24"/>
          <w:shd w:val="clear" w:color="auto" w:fill="FFFFFF"/>
        </w:rPr>
        <w:t>Comparative Political Studies,</w:t>
      </w:r>
      <w:r w:rsidRPr="00580BC8">
        <w:rPr>
          <w:rStyle w:val="apple-converted-space"/>
          <w:rFonts w:cs="Times New Roman"/>
          <w:i/>
          <w:iCs/>
          <w:szCs w:val="24"/>
          <w:shd w:val="clear" w:color="auto" w:fill="FFFFFF"/>
        </w:rPr>
        <w:t> </w:t>
      </w:r>
      <w:r w:rsidRPr="00580BC8">
        <w:rPr>
          <w:rFonts w:cs="Times New Roman"/>
          <w:i/>
          <w:iCs/>
          <w:szCs w:val="24"/>
          <w:shd w:val="clear" w:color="auto" w:fill="FFFFFF"/>
        </w:rPr>
        <w:t>35</w:t>
      </w:r>
      <w:r w:rsidRPr="00580BC8">
        <w:rPr>
          <w:rFonts w:cs="Times New Roman"/>
          <w:szCs w:val="24"/>
          <w:shd w:val="clear" w:color="auto" w:fill="FFFFFF"/>
        </w:rPr>
        <w:t>(6):713-743.</w:t>
      </w:r>
    </w:p>
    <w:p w:rsidR="009D4416" w:rsidRPr="00580BC8" w:rsidRDefault="009D4416" w:rsidP="0040574C">
      <w:pPr>
        <w:spacing w:line="240" w:lineRule="auto"/>
        <w:ind w:left="720" w:hanging="720"/>
        <w:rPr>
          <w:rFonts w:cs="Times New Roman"/>
          <w:szCs w:val="24"/>
          <w:shd w:val="clear" w:color="auto" w:fill="FFFFFF"/>
        </w:rPr>
      </w:pPr>
    </w:p>
    <w:p w:rsidR="009D4416" w:rsidRDefault="00156CE1" w:rsidP="0040574C">
      <w:pPr>
        <w:spacing w:line="240" w:lineRule="auto"/>
        <w:ind w:left="720" w:hanging="720"/>
        <w:rPr>
          <w:rFonts w:cs="Times New Roman"/>
          <w:szCs w:val="24"/>
          <w:shd w:val="clear" w:color="auto" w:fill="FFFFFF"/>
        </w:rPr>
      </w:pPr>
      <w:r w:rsidRPr="00580BC8">
        <w:rPr>
          <w:rFonts w:cs="Times New Roman"/>
          <w:szCs w:val="24"/>
          <w:shd w:val="clear" w:color="auto" w:fill="FFFFFF"/>
        </w:rPr>
        <w:t>Wisensale, Steven K. 1997. "The White House and Congress on Child Care and Family Leave Policy: From Carter to Clinton."</w:t>
      </w:r>
      <w:r w:rsidRPr="00580BC8">
        <w:rPr>
          <w:rFonts w:cs="Times New Roman"/>
          <w:i/>
          <w:iCs/>
          <w:szCs w:val="24"/>
          <w:shd w:val="clear" w:color="auto" w:fill="FFFFFF"/>
        </w:rPr>
        <w:t>Policy Studies Journal</w:t>
      </w:r>
      <w:r w:rsidRPr="00580BC8">
        <w:rPr>
          <w:rStyle w:val="apple-converted-space"/>
          <w:rFonts w:cs="Times New Roman"/>
          <w:szCs w:val="24"/>
          <w:shd w:val="clear" w:color="auto" w:fill="FFFFFF"/>
        </w:rPr>
        <w:t> </w:t>
      </w:r>
      <w:r w:rsidRPr="00580BC8">
        <w:rPr>
          <w:rFonts w:cs="Times New Roman"/>
          <w:szCs w:val="24"/>
          <w:shd w:val="clear" w:color="auto" w:fill="FFFFFF"/>
        </w:rPr>
        <w:t>25(1):75-86</w:t>
      </w:r>
      <w:r w:rsidR="009D4416">
        <w:rPr>
          <w:rFonts w:cs="Times New Roman"/>
          <w:szCs w:val="24"/>
          <w:shd w:val="clear" w:color="auto" w:fill="FFFFFF"/>
        </w:rPr>
        <w:t>.</w:t>
      </w:r>
    </w:p>
    <w:p w:rsidR="006237F6" w:rsidRDefault="006237F6" w:rsidP="0040574C">
      <w:pPr>
        <w:spacing w:line="240" w:lineRule="auto"/>
        <w:ind w:left="720" w:hanging="720"/>
        <w:rPr>
          <w:rFonts w:cs="Times New Roman"/>
          <w:szCs w:val="24"/>
          <w:shd w:val="clear" w:color="auto" w:fill="FFFFFF"/>
        </w:rPr>
      </w:pPr>
    </w:p>
    <w:p w:rsidR="00D860F5" w:rsidRPr="00580BC8" w:rsidRDefault="00D860F5" w:rsidP="0040574C">
      <w:pPr>
        <w:spacing w:line="240" w:lineRule="auto"/>
        <w:ind w:left="720" w:hanging="720"/>
        <w:rPr>
          <w:rFonts w:cs="Times New Roman"/>
          <w:szCs w:val="24"/>
        </w:rPr>
      </w:pPr>
      <w:r>
        <w:rPr>
          <w:rFonts w:cs="Times New Roman"/>
          <w:szCs w:val="24"/>
          <w:shd w:val="clear" w:color="auto" w:fill="FFFFFF"/>
        </w:rPr>
        <w:t xml:space="preserve">Woodward, Kath and Sophie Woodward. 2009. </w:t>
      </w:r>
      <w:r w:rsidRPr="00D860F5">
        <w:rPr>
          <w:rFonts w:cs="Times New Roman"/>
          <w:i/>
          <w:szCs w:val="24"/>
          <w:shd w:val="clear" w:color="auto" w:fill="FFFFFF"/>
        </w:rPr>
        <w:t>Why Feminism Matters: Feminism Lost and Found</w:t>
      </w:r>
      <w:r>
        <w:rPr>
          <w:rFonts w:cs="Times New Roman"/>
          <w:szCs w:val="24"/>
          <w:shd w:val="clear" w:color="auto" w:fill="FFFFFF"/>
        </w:rPr>
        <w:t xml:space="preserve">. New York, NY: Palgrave Macmillan. </w:t>
      </w:r>
    </w:p>
    <w:p w:rsidR="00156CE1" w:rsidRDefault="00156CE1" w:rsidP="00156CE1"/>
    <w:sectPr w:rsidR="00156CE1" w:rsidSect="00156CE1">
      <w:headerReference w:type="default" r:id="rId1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7C" w:rsidRDefault="00171E7C" w:rsidP="00156CE1">
      <w:pPr>
        <w:spacing w:line="240" w:lineRule="auto"/>
      </w:pPr>
      <w:r>
        <w:separator/>
      </w:r>
    </w:p>
  </w:endnote>
  <w:endnote w:type="continuationSeparator" w:id="0">
    <w:p w:rsidR="00171E7C" w:rsidRDefault="00171E7C" w:rsidP="00156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7C" w:rsidRDefault="00171E7C" w:rsidP="00156CE1">
      <w:pPr>
        <w:spacing w:line="240" w:lineRule="auto"/>
      </w:pPr>
      <w:r>
        <w:separator/>
      </w:r>
    </w:p>
  </w:footnote>
  <w:footnote w:type="continuationSeparator" w:id="0">
    <w:p w:rsidR="00171E7C" w:rsidRDefault="00171E7C" w:rsidP="00156C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48035"/>
      <w:docPartObj>
        <w:docPartGallery w:val="Page Numbers (Top of Page)"/>
        <w:docPartUnique/>
      </w:docPartObj>
    </w:sdtPr>
    <w:sdtEndPr>
      <w:rPr>
        <w:noProof/>
      </w:rPr>
    </w:sdtEndPr>
    <w:sdtContent>
      <w:p w:rsidR="0057756F" w:rsidRDefault="006B0402">
        <w:pPr>
          <w:pStyle w:val="Header"/>
          <w:jc w:val="right"/>
        </w:pPr>
        <w:r>
          <w:fldChar w:fldCharType="begin"/>
        </w:r>
        <w:r>
          <w:instrText xml:space="preserve"> PAGE   \* MERGEFORMAT </w:instrText>
        </w:r>
        <w:r>
          <w:fldChar w:fldCharType="separate"/>
        </w:r>
        <w:r w:rsidR="005835FE">
          <w:rPr>
            <w:noProof/>
          </w:rPr>
          <w:t>1</w:t>
        </w:r>
        <w:r>
          <w:rPr>
            <w:noProof/>
          </w:rPr>
          <w:fldChar w:fldCharType="end"/>
        </w:r>
      </w:p>
    </w:sdtContent>
  </w:sdt>
  <w:p w:rsidR="0057756F" w:rsidRDefault="00577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2661B"/>
    <w:multiLevelType w:val="hybridMultilevel"/>
    <w:tmpl w:val="FB1A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87512"/>
    <w:multiLevelType w:val="hybridMultilevel"/>
    <w:tmpl w:val="166C7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B1C81"/>
    <w:multiLevelType w:val="hybridMultilevel"/>
    <w:tmpl w:val="0B120BC0"/>
    <w:lvl w:ilvl="0" w:tplc="A2506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157B1"/>
    <w:multiLevelType w:val="hybridMultilevel"/>
    <w:tmpl w:val="ECE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6EB0"/>
    <w:multiLevelType w:val="hybridMultilevel"/>
    <w:tmpl w:val="6052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25DC5"/>
    <w:multiLevelType w:val="hybridMultilevel"/>
    <w:tmpl w:val="53F2D8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0347B8"/>
    <w:multiLevelType w:val="hybridMultilevel"/>
    <w:tmpl w:val="62583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CE61AF"/>
    <w:multiLevelType w:val="hybridMultilevel"/>
    <w:tmpl w:val="6CA0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B10E60"/>
    <w:multiLevelType w:val="hybridMultilevel"/>
    <w:tmpl w:val="6F94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328B9"/>
    <w:multiLevelType w:val="hybridMultilevel"/>
    <w:tmpl w:val="E7403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D57E9B"/>
    <w:multiLevelType w:val="hybridMultilevel"/>
    <w:tmpl w:val="BB5C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9471E"/>
    <w:multiLevelType w:val="hybridMultilevel"/>
    <w:tmpl w:val="4E38475C"/>
    <w:lvl w:ilvl="0" w:tplc="062AB4FA">
      <w:start w:val="1"/>
      <w:numFmt w:val="lowerLetter"/>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DF29CD"/>
    <w:multiLevelType w:val="hybridMultilevel"/>
    <w:tmpl w:val="92DC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C2F20"/>
    <w:multiLevelType w:val="hybridMultilevel"/>
    <w:tmpl w:val="5AE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72376"/>
    <w:multiLevelType w:val="hybridMultilevel"/>
    <w:tmpl w:val="1D08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8068E"/>
    <w:multiLevelType w:val="hybridMultilevel"/>
    <w:tmpl w:val="4A4E0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4150F1"/>
    <w:multiLevelType w:val="hybridMultilevel"/>
    <w:tmpl w:val="26EEF00E"/>
    <w:lvl w:ilvl="0" w:tplc="0832A6C6">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4512B"/>
    <w:multiLevelType w:val="hybridMultilevel"/>
    <w:tmpl w:val="3F52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AF088C"/>
    <w:multiLevelType w:val="hybridMultilevel"/>
    <w:tmpl w:val="4D0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A3BD4"/>
    <w:multiLevelType w:val="hybridMultilevel"/>
    <w:tmpl w:val="007E33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EFD3056"/>
    <w:multiLevelType w:val="hybridMultilevel"/>
    <w:tmpl w:val="3D0C4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015D0D"/>
    <w:multiLevelType w:val="hybridMultilevel"/>
    <w:tmpl w:val="FC7E2922"/>
    <w:lvl w:ilvl="0" w:tplc="702E0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7A205E"/>
    <w:multiLevelType w:val="hybridMultilevel"/>
    <w:tmpl w:val="E6D0775C"/>
    <w:lvl w:ilvl="0" w:tplc="21AAD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11"/>
  </w:num>
  <w:num w:numId="4">
    <w:abstractNumId w:val="2"/>
  </w:num>
  <w:num w:numId="5">
    <w:abstractNumId w:val="22"/>
  </w:num>
  <w:num w:numId="6">
    <w:abstractNumId w:val="21"/>
  </w:num>
  <w:num w:numId="7">
    <w:abstractNumId w:val="15"/>
  </w:num>
  <w:num w:numId="8">
    <w:abstractNumId w:val="5"/>
  </w:num>
  <w:num w:numId="9">
    <w:abstractNumId w:val="8"/>
  </w:num>
  <w:num w:numId="10">
    <w:abstractNumId w:val="19"/>
  </w:num>
  <w:num w:numId="11">
    <w:abstractNumId w:val="6"/>
  </w:num>
  <w:num w:numId="12">
    <w:abstractNumId w:val="18"/>
  </w:num>
  <w:num w:numId="13">
    <w:abstractNumId w:val="13"/>
  </w:num>
  <w:num w:numId="14">
    <w:abstractNumId w:val="3"/>
  </w:num>
  <w:num w:numId="15">
    <w:abstractNumId w:val="0"/>
  </w:num>
  <w:num w:numId="16">
    <w:abstractNumId w:val="7"/>
  </w:num>
  <w:num w:numId="17">
    <w:abstractNumId w:val="17"/>
  </w:num>
  <w:num w:numId="18">
    <w:abstractNumId w:val="9"/>
  </w:num>
  <w:num w:numId="19">
    <w:abstractNumId w:val="12"/>
  </w:num>
  <w:num w:numId="20">
    <w:abstractNumId w:val="10"/>
  </w:num>
  <w:num w:numId="21">
    <w:abstractNumId w:val="4"/>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64"/>
    <w:rsid w:val="00003CE6"/>
    <w:rsid w:val="00006BE7"/>
    <w:rsid w:val="000130A0"/>
    <w:rsid w:val="00032396"/>
    <w:rsid w:val="00052C67"/>
    <w:rsid w:val="00060BE6"/>
    <w:rsid w:val="00061AE9"/>
    <w:rsid w:val="0006210B"/>
    <w:rsid w:val="000711B6"/>
    <w:rsid w:val="000743A5"/>
    <w:rsid w:val="00075285"/>
    <w:rsid w:val="000850FB"/>
    <w:rsid w:val="00086278"/>
    <w:rsid w:val="00087193"/>
    <w:rsid w:val="000879F1"/>
    <w:rsid w:val="000B1BCB"/>
    <w:rsid w:val="000C00C9"/>
    <w:rsid w:val="000C14D0"/>
    <w:rsid w:val="000C516F"/>
    <w:rsid w:val="000C5FF4"/>
    <w:rsid w:val="000C7673"/>
    <w:rsid w:val="000C79E1"/>
    <w:rsid w:val="000D0AC0"/>
    <w:rsid w:val="000D2961"/>
    <w:rsid w:val="000D5AB8"/>
    <w:rsid w:val="000E519E"/>
    <w:rsid w:val="000F1D73"/>
    <w:rsid w:val="000F5A46"/>
    <w:rsid w:val="000F6010"/>
    <w:rsid w:val="000F6052"/>
    <w:rsid w:val="000F67EA"/>
    <w:rsid w:val="0010578F"/>
    <w:rsid w:val="00113552"/>
    <w:rsid w:val="00114DA0"/>
    <w:rsid w:val="00116E77"/>
    <w:rsid w:val="00121D30"/>
    <w:rsid w:val="001450BA"/>
    <w:rsid w:val="00151378"/>
    <w:rsid w:val="00151BA7"/>
    <w:rsid w:val="00151BE5"/>
    <w:rsid w:val="001567B1"/>
    <w:rsid w:val="00156CE1"/>
    <w:rsid w:val="001624A6"/>
    <w:rsid w:val="00171E7C"/>
    <w:rsid w:val="001740FC"/>
    <w:rsid w:val="001863CD"/>
    <w:rsid w:val="00193F25"/>
    <w:rsid w:val="001961A8"/>
    <w:rsid w:val="001B51AE"/>
    <w:rsid w:val="001B6774"/>
    <w:rsid w:val="001C15F0"/>
    <w:rsid w:val="001C598C"/>
    <w:rsid w:val="001C6DF1"/>
    <w:rsid w:val="001D0469"/>
    <w:rsid w:val="001D1213"/>
    <w:rsid w:val="001D19DD"/>
    <w:rsid w:val="001E34DA"/>
    <w:rsid w:val="001F0434"/>
    <w:rsid w:val="001F54F2"/>
    <w:rsid w:val="002315DA"/>
    <w:rsid w:val="00232171"/>
    <w:rsid w:val="002366BE"/>
    <w:rsid w:val="0024351A"/>
    <w:rsid w:val="00245C50"/>
    <w:rsid w:val="00254143"/>
    <w:rsid w:val="00254BE1"/>
    <w:rsid w:val="002571F6"/>
    <w:rsid w:val="0026127D"/>
    <w:rsid w:val="0026705E"/>
    <w:rsid w:val="0027644B"/>
    <w:rsid w:val="00282647"/>
    <w:rsid w:val="0028284C"/>
    <w:rsid w:val="00286BFD"/>
    <w:rsid w:val="00291357"/>
    <w:rsid w:val="00294436"/>
    <w:rsid w:val="002965C5"/>
    <w:rsid w:val="002A6E14"/>
    <w:rsid w:val="002A77C1"/>
    <w:rsid w:val="002B2348"/>
    <w:rsid w:val="002B2E7B"/>
    <w:rsid w:val="002B5D9B"/>
    <w:rsid w:val="002B6E14"/>
    <w:rsid w:val="002B6EE2"/>
    <w:rsid w:val="002C1DB7"/>
    <w:rsid w:val="002C23C8"/>
    <w:rsid w:val="002C30F6"/>
    <w:rsid w:val="002C4992"/>
    <w:rsid w:val="002D0C58"/>
    <w:rsid w:val="002D1549"/>
    <w:rsid w:val="002E07E9"/>
    <w:rsid w:val="002E12EA"/>
    <w:rsid w:val="002E7807"/>
    <w:rsid w:val="00301064"/>
    <w:rsid w:val="00301693"/>
    <w:rsid w:val="00305592"/>
    <w:rsid w:val="00307B2A"/>
    <w:rsid w:val="00317455"/>
    <w:rsid w:val="003203F5"/>
    <w:rsid w:val="00326226"/>
    <w:rsid w:val="00355B1F"/>
    <w:rsid w:val="003615E5"/>
    <w:rsid w:val="003737D4"/>
    <w:rsid w:val="003855DE"/>
    <w:rsid w:val="003877E0"/>
    <w:rsid w:val="00387CCD"/>
    <w:rsid w:val="003B21ED"/>
    <w:rsid w:val="003B2203"/>
    <w:rsid w:val="003B2E79"/>
    <w:rsid w:val="003D19F7"/>
    <w:rsid w:val="003E3DCF"/>
    <w:rsid w:val="0040326D"/>
    <w:rsid w:val="00403A0A"/>
    <w:rsid w:val="0040574C"/>
    <w:rsid w:val="00407851"/>
    <w:rsid w:val="0041061B"/>
    <w:rsid w:val="0041084F"/>
    <w:rsid w:val="00416589"/>
    <w:rsid w:val="00423ECF"/>
    <w:rsid w:val="00423FF2"/>
    <w:rsid w:val="00426947"/>
    <w:rsid w:val="004328FC"/>
    <w:rsid w:val="0044134E"/>
    <w:rsid w:val="00442035"/>
    <w:rsid w:val="00446B7B"/>
    <w:rsid w:val="00450488"/>
    <w:rsid w:val="004572AD"/>
    <w:rsid w:val="00477B62"/>
    <w:rsid w:val="00480A5A"/>
    <w:rsid w:val="0048675F"/>
    <w:rsid w:val="0049471F"/>
    <w:rsid w:val="004A0354"/>
    <w:rsid w:val="004A15DA"/>
    <w:rsid w:val="004A1D5E"/>
    <w:rsid w:val="004A71D1"/>
    <w:rsid w:val="004B22A8"/>
    <w:rsid w:val="004B288A"/>
    <w:rsid w:val="004B4CAE"/>
    <w:rsid w:val="004C2753"/>
    <w:rsid w:val="004C3079"/>
    <w:rsid w:val="004C5EEE"/>
    <w:rsid w:val="004D0421"/>
    <w:rsid w:val="00504500"/>
    <w:rsid w:val="00507C72"/>
    <w:rsid w:val="00510541"/>
    <w:rsid w:val="00527482"/>
    <w:rsid w:val="0052799B"/>
    <w:rsid w:val="00535EC3"/>
    <w:rsid w:val="00541D02"/>
    <w:rsid w:val="00543DB8"/>
    <w:rsid w:val="00544D5E"/>
    <w:rsid w:val="0055162C"/>
    <w:rsid w:val="00552AAA"/>
    <w:rsid w:val="00552BF4"/>
    <w:rsid w:val="0055316C"/>
    <w:rsid w:val="00561DE8"/>
    <w:rsid w:val="00562AD2"/>
    <w:rsid w:val="00563E3E"/>
    <w:rsid w:val="0056418C"/>
    <w:rsid w:val="00565341"/>
    <w:rsid w:val="005773C9"/>
    <w:rsid w:val="0057756F"/>
    <w:rsid w:val="005812BE"/>
    <w:rsid w:val="005835FE"/>
    <w:rsid w:val="00585D66"/>
    <w:rsid w:val="0058725C"/>
    <w:rsid w:val="00597F18"/>
    <w:rsid w:val="005A1BAD"/>
    <w:rsid w:val="005B060E"/>
    <w:rsid w:val="005B57F6"/>
    <w:rsid w:val="005C30F5"/>
    <w:rsid w:val="005C3FCE"/>
    <w:rsid w:val="005E58E0"/>
    <w:rsid w:val="005F59FC"/>
    <w:rsid w:val="005F5B30"/>
    <w:rsid w:val="005F7236"/>
    <w:rsid w:val="0060093A"/>
    <w:rsid w:val="00612258"/>
    <w:rsid w:val="006159E0"/>
    <w:rsid w:val="006237F6"/>
    <w:rsid w:val="00641A0A"/>
    <w:rsid w:val="006458BE"/>
    <w:rsid w:val="006461E7"/>
    <w:rsid w:val="00646E98"/>
    <w:rsid w:val="00653A9B"/>
    <w:rsid w:val="00666720"/>
    <w:rsid w:val="00666D29"/>
    <w:rsid w:val="00670765"/>
    <w:rsid w:val="00672CAB"/>
    <w:rsid w:val="00673EBA"/>
    <w:rsid w:val="006756F7"/>
    <w:rsid w:val="0068423F"/>
    <w:rsid w:val="00691934"/>
    <w:rsid w:val="006970DD"/>
    <w:rsid w:val="006B0402"/>
    <w:rsid w:val="006C5978"/>
    <w:rsid w:val="006C6597"/>
    <w:rsid w:val="006E67C2"/>
    <w:rsid w:val="006E683D"/>
    <w:rsid w:val="006F02F9"/>
    <w:rsid w:val="006F4014"/>
    <w:rsid w:val="006F6A87"/>
    <w:rsid w:val="006F6DA9"/>
    <w:rsid w:val="00703DCA"/>
    <w:rsid w:val="00714FE1"/>
    <w:rsid w:val="00716C8F"/>
    <w:rsid w:val="00732FBF"/>
    <w:rsid w:val="007341DE"/>
    <w:rsid w:val="007358CC"/>
    <w:rsid w:val="00743865"/>
    <w:rsid w:val="007474B7"/>
    <w:rsid w:val="00747849"/>
    <w:rsid w:val="00747AA3"/>
    <w:rsid w:val="007537AB"/>
    <w:rsid w:val="00763F81"/>
    <w:rsid w:val="007711ED"/>
    <w:rsid w:val="00774518"/>
    <w:rsid w:val="00780DB4"/>
    <w:rsid w:val="00781F12"/>
    <w:rsid w:val="00784A3F"/>
    <w:rsid w:val="00786F22"/>
    <w:rsid w:val="00792908"/>
    <w:rsid w:val="0079358F"/>
    <w:rsid w:val="0079384F"/>
    <w:rsid w:val="00793BD9"/>
    <w:rsid w:val="007942DA"/>
    <w:rsid w:val="00795106"/>
    <w:rsid w:val="00795AD6"/>
    <w:rsid w:val="007A3DBB"/>
    <w:rsid w:val="007A45AD"/>
    <w:rsid w:val="007A62EE"/>
    <w:rsid w:val="007A7530"/>
    <w:rsid w:val="007B03F5"/>
    <w:rsid w:val="007B09E0"/>
    <w:rsid w:val="007B497C"/>
    <w:rsid w:val="007C1F7A"/>
    <w:rsid w:val="007C3CEF"/>
    <w:rsid w:val="007C67A8"/>
    <w:rsid w:val="007C76E5"/>
    <w:rsid w:val="007C7D30"/>
    <w:rsid w:val="007D06DC"/>
    <w:rsid w:val="007D6B02"/>
    <w:rsid w:val="007D7B6A"/>
    <w:rsid w:val="007E7C89"/>
    <w:rsid w:val="007F77B8"/>
    <w:rsid w:val="00811F2B"/>
    <w:rsid w:val="00815787"/>
    <w:rsid w:val="00822037"/>
    <w:rsid w:val="00831019"/>
    <w:rsid w:val="00842F97"/>
    <w:rsid w:val="00855AAF"/>
    <w:rsid w:val="00863E9B"/>
    <w:rsid w:val="008654B9"/>
    <w:rsid w:val="0087725F"/>
    <w:rsid w:val="00883C1D"/>
    <w:rsid w:val="00887F04"/>
    <w:rsid w:val="00890E4C"/>
    <w:rsid w:val="008925DD"/>
    <w:rsid w:val="00894814"/>
    <w:rsid w:val="008A4B77"/>
    <w:rsid w:val="008B65A8"/>
    <w:rsid w:val="008C10DC"/>
    <w:rsid w:val="008C7223"/>
    <w:rsid w:val="008D4C68"/>
    <w:rsid w:val="008E196B"/>
    <w:rsid w:val="008E7480"/>
    <w:rsid w:val="008F0C2B"/>
    <w:rsid w:val="008F498D"/>
    <w:rsid w:val="00904FBD"/>
    <w:rsid w:val="00931EB3"/>
    <w:rsid w:val="009402FE"/>
    <w:rsid w:val="00955056"/>
    <w:rsid w:val="00957841"/>
    <w:rsid w:val="009621FA"/>
    <w:rsid w:val="009627C5"/>
    <w:rsid w:val="00964E54"/>
    <w:rsid w:val="00966B44"/>
    <w:rsid w:val="009827C3"/>
    <w:rsid w:val="0098721A"/>
    <w:rsid w:val="00987B38"/>
    <w:rsid w:val="00987B8F"/>
    <w:rsid w:val="009A35D0"/>
    <w:rsid w:val="009A4689"/>
    <w:rsid w:val="009B2D5D"/>
    <w:rsid w:val="009B55D0"/>
    <w:rsid w:val="009B5F32"/>
    <w:rsid w:val="009C2CC2"/>
    <w:rsid w:val="009C37D4"/>
    <w:rsid w:val="009D29FE"/>
    <w:rsid w:val="009D4416"/>
    <w:rsid w:val="009D451D"/>
    <w:rsid w:val="009F1F2D"/>
    <w:rsid w:val="009F6AC6"/>
    <w:rsid w:val="00A17349"/>
    <w:rsid w:val="00A176AE"/>
    <w:rsid w:val="00A325AE"/>
    <w:rsid w:val="00A353D9"/>
    <w:rsid w:val="00A41B64"/>
    <w:rsid w:val="00A43644"/>
    <w:rsid w:val="00A4614A"/>
    <w:rsid w:val="00A573B3"/>
    <w:rsid w:val="00A57C9B"/>
    <w:rsid w:val="00A60B9B"/>
    <w:rsid w:val="00A64BEA"/>
    <w:rsid w:val="00A652A0"/>
    <w:rsid w:val="00A7287D"/>
    <w:rsid w:val="00A8214A"/>
    <w:rsid w:val="00A85080"/>
    <w:rsid w:val="00A9143E"/>
    <w:rsid w:val="00A9289C"/>
    <w:rsid w:val="00A9373B"/>
    <w:rsid w:val="00A9475D"/>
    <w:rsid w:val="00A95CAA"/>
    <w:rsid w:val="00AB228F"/>
    <w:rsid w:val="00AB340F"/>
    <w:rsid w:val="00AB7AAA"/>
    <w:rsid w:val="00AC3B98"/>
    <w:rsid w:val="00AC5E34"/>
    <w:rsid w:val="00AC6BA8"/>
    <w:rsid w:val="00AC7A91"/>
    <w:rsid w:val="00AD043C"/>
    <w:rsid w:val="00AD20C8"/>
    <w:rsid w:val="00AD3970"/>
    <w:rsid w:val="00AD42B1"/>
    <w:rsid w:val="00AD614A"/>
    <w:rsid w:val="00AE070B"/>
    <w:rsid w:val="00B14CF2"/>
    <w:rsid w:val="00B15D6A"/>
    <w:rsid w:val="00B15F85"/>
    <w:rsid w:val="00B30AC8"/>
    <w:rsid w:val="00B33700"/>
    <w:rsid w:val="00B36B53"/>
    <w:rsid w:val="00B3715D"/>
    <w:rsid w:val="00B40F5B"/>
    <w:rsid w:val="00B52427"/>
    <w:rsid w:val="00B546ED"/>
    <w:rsid w:val="00B73A29"/>
    <w:rsid w:val="00B77715"/>
    <w:rsid w:val="00B93F85"/>
    <w:rsid w:val="00B97285"/>
    <w:rsid w:val="00B97986"/>
    <w:rsid w:val="00B97EDB"/>
    <w:rsid w:val="00BA1225"/>
    <w:rsid w:val="00BA1C25"/>
    <w:rsid w:val="00BA363E"/>
    <w:rsid w:val="00BB00CE"/>
    <w:rsid w:val="00BC0F0A"/>
    <w:rsid w:val="00BC1747"/>
    <w:rsid w:val="00BC5BD3"/>
    <w:rsid w:val="00BD0BBA"/>
    <w:rsid w:val="00BD2C10"/>
    <w:rsid w:val="00BE60FE"/>
    <w:rsid w:val="00BF0442"/>
    <w:rsid w:val="00BF07A9"/>
    <w:rsid w:val="00BF3EAB"/>
    <w:rsid w:val="00BF54C1"/>
    <w:rsid w:val="00BF7E1D"/>
    <w:rsid w:val="00C00A9B"/>
    <w:rsid w:val="00C126B8"/>
    <w:rsid w:val="00C163D9"/>
    <w:rsid w:val="00C2060E"/>
    <w:rsid w:val="00C21B89"/>
    <w:rsid w:val="00C22675"/>
    <w:rsid w:val="00C27A75"/>
    <w:rsid w:val="00C27DA6"/>
    <w:rsid w:val="00C40BB9"/>
    <w:rsid w:val="00C442E2"/>
    <w:rsid w:val="00C50C05"/>
    <w:rsid w:val="00C52100"/>
    <w:rsid w:val="00C7322F"/>
    <w:rsid w:val="00C815D7"/>
    <w:rsid w:val="00C83B92"/>
    <w:rsid w:val="00C9115E"/>
    <w:rsid w:val="00C93286"/>
    <w:rsid w:val="00C95BA2"/>
    <w:rsid w:val="00CA0EB6"/>
    <w:rsid w:val="00CA234A"/>
    <w:rsid w:val="00CB03C6"/>
    <w:rsid w:val="00CB0B99"/>
    <w:rsid w:val="00CB79DA"/>
    <w:rsid w:val="00CC6438"/>
    <w:rsid w:val="00CE2D3B"/>
    <w:rsid w:val="00D04E4A"/>
    <w:rsid w:val="00D06B15"/>
    <w:rsid w:val="00D07210"/>
    <w:rsid w:val="00D143D7"/>
    <w:rsid w:val="00D17139"/>
    <w:rsid w:val="00D20590"/>
    <w:rsid w:val="00D31B33"/>
    <w:rsid w:val="00D4430A"/>
    <w:rsid w:val="00D54BD5"/>
    <w:rsid w:val="00D551B7"/>
    <w:rsid w:val="00D55253"/>
    <w:rsid w:val="00D63346"/>
    <w:rsid w:val="00D65504"/>
    <w:rsid w:val="00D661B0"/>
    <w:rsid w:val="00D66426"/>
    <w:rsid w:val="00D71CFA"/>
    <w:rsid w:val="00D76F1F"/>
    <w:rsid w:val="00D77980"/>
    <w:rsid w:val="00D846D9"/>
    <w:rsid w:val="00D85BC9"/>
    <w:rsid w:val="00D860F5"/>
    <w:rsid w:val="00D8785B"/>
    <w:rsid w:val="00D910BE"/>
    <w:rsid w:val="00D912B7"/>
    <w:rsid w:val="00D9225A"/>
    <w:rsid w:val="00D93B39"/>
    <w:rsid w:val="00DB65E5"/>
    <w:rsid w:val="00DC071D"/>
    <w:rsid w:val="00DC2A72"/>
    <w:rsid w:val="00DC3278"/>
    <w:rsid w:val="00DC6F86"/>
    <w:rsid w:val="00DD3818"/>
    <w:rsid w:val="00DD4C5D"/>
    <w:rsid w:val="00DD4F3C"/>
    <w:rsid w:val="00DD5AA9"/>
    <w:rsid w:val="00DE299A"/>
    <w:rsid w:val="00DE4828"/>
    <w:rsid w:val="00DE7A42"/>
    <w:rsid w:val="00DF46AC"/>
    <w:rsid w:val="00E07C9E"/>
    <w:rsid w:val="00E13C82"/>
    <w:rsid w:val="00E161DB"/>
    <w:rsid w:val="00E172CC"/>
    <w:rsid w:val="00E232D4"/>
    <w:rsid w:val="00E46491"/>
    <w:rsid w:val="00E4782A"/>
    <w:rsid w:val="00E53AD9"/>
    <w:rsid w:val="00E54DD7"/>
    <w:rsid w:val="00E55C20"/>
    <w:rsid w:val="00E55DC0"/>
    <w:rsid w:val="00E60A2E"/>
    <w:rsid w:val="00E623F0"/>
    <w:rsid w:val="00E62767"/>
    <w:rsid w:val="00E70305"/>
    <w:rsid w:val="00E71C47"/>
    <w:rsid w:val="00E72FFC"/>
    <w:rsid w:val="00E7359A"/>
    <w:rsid w:val="00E801DB"/>
    <w:rsid w:val="00E84FDE"/>
    <w:rsid w:val="00E967F3"/>
    <w:rsid w:val="00EA388B"/>
    <w:rsid w:val="00EA4CFB"/>
    <w:rsid w:val="00EC2ABC"/>
    <w:rsid w:val="00EC4A21"/>
    <w:rsid w:val="00EC7439"/>
    <w:rsid w:val="00ED1AB4"/>
    <w:rsid w:val="00ED4AB2"/>
    <w:rsid w:val="00ED4FB9"/>
    <w:rsid w:val="00ED5EF2"/>
    <w:rsid w:val="00ED7ADA"/>
    <w:rsid w:val="00EF4DDA"/>
    <w:rsid w:val="00EF67B9"/>
    <w:rsid w:val="00F00CFB"/>
    <w:rsid w:val="00F06749"/>
    <w:rsid w:val="00F067DC"/>
    <w:rsid w:val="00F117AD"/>
    <w:rsid w:val="00F213A0"/>
    <w:rsid w:val="00F2260D"/>
    <w:rsid w:val="00F24AAB"/>
    <w:rsid w:val="00F276EF"/>
    <w:rsid w:val="00F340C7"/>
    <w:rsid w:val="00F34743"/>
    <w:rsid w:val="00F4093A"/>
    <w:rsid w:val="00F44012"/>
    <w:rsid w:val="00F47386"/>
    <w:rsid w:val="00F50473"/>
    <w:rsid w:val="00F51A44"/>
    <w:rsid w:val="00F54231"/>
    <w:rsid w:val="00F56922"/>
    <w:rsid w:val="00F64079"/>
    <w:rsid w:val="00F64BAF"/>
    <w:rsid w:val="00F70E3A"/>
    <w:rsid w:val="00F80A93"/>
    <w:rsid w:val="00F80F92"/>
    <w:rsid w:val="00F86301"/>
    <w:rsid w:val="00F9291D"/>
    <w:rsid w:val="00F93461"/>
    <w:rsid w:val="00FA3582"/>
    <w:rsid w:val="00FA6081"/>
    <w:rsid w:val="00FA732A"/>
    <w:rsid w:val="00FA7345"/>
    <w:rsid w:val="00FD2C32"/>
    <w:rsid w:val="00FD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24184-A98C-4723-90DB-99DCD738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46"/>
    <w:pPr>
      <w:ind w:left="720"/>
      <w:contextualSpacing/>
    </w:pPr>
  </w:style>
  <w:style w:type="paragraph" w:styleId="Header">
    <w:name w:val="header"/>
    <w:basedOn w:val="Normal"/>
    <w:link w:val="HeaderChar"/>
    <w:uiPriority w:val="99"/>
    <w:unhideWhenUsed/>
    <w:rsid w:val="00156CE1"/>
    <w:pPr>
      <w:tabs>
        <w:tab w:val="center" w:pos="4680"/>
        <w:tab w:val="right" w:pos="9360"/>
      </w:tabs>
      <w:spacing w:line="240" w:lineRule="auto"/>
    </w:pPr>
  </w:style>
  <w:style w:type="character" w:customStyle="1" w:styleId="HeaderChar">
    <w:name w:val="Header Char"/>
    <w:basedOn w:val="DefaultParagraphFont"/>
    <w:link w:val="Header"/>
    <w:uiPriority w:val="99"/>
    <w:rsid w:val="00156CE1"/>
  </w:style>
  <w:style w:type="paragraph" w:styleId="Footer">
    <w:name w:val="footer"/>
    <w:basedOn w:val="Normal"/>
    <w:link w:val="FooterChar"/>
    <w:uiPriority w:val="99"/>
    <w:unhideWhenUsed/>
    <w:rsid w:val="00156CE1"/>
    <w:pPr>
      <w:tabs>
        <w:tab w:val="center" w:pos="4680"/>
        <w:tab w:val="right" w:pos="9360"/>
      </w:tabs>
      <w:spacing w:line="240" w:lineRule="auto"/>
    </w:pPr>
  </w:style>
  <w:style w:type="character" w:customStyle="1" w:styleId="FooterChar">
    <w:name w:val="Footer Char"/>
    <w:basedOn w:val="DefaultParagraphFont"/>
    <w:link w:val="Footer"/>
    <w:uiPriority w:val="99"/>
    <w:rsid w:val="00156CE1"/>
  </w:style>
  <w:style w:type="character" w:customStyle="1" w:styleId="apple-converted-space">
    <w:name w:val="apple-converted-space"/>
    <w:basedOn w:val="DefaultParagraphFont"/>
    <w:rsid w:val="00156CE1"/>
  </w:style>
  <w:style w:type="character" w:styleId="Hyperlink">
    <w:name w:val="Hyperlink"/>
    <w:basedOn w:val="DefaultParagraphFont"/>
    <w:uiPriority w:val="99"/>
    <w:unhideWhenUsed/>
    <w:rsid w:val="00156CE1"/>
    <w:rPr>
      <w:color w:val="0000FF" w:themeColor="hyperlink"/>
      <w:u w:val="single"/>
    </w:rPr>
  </w:style>
  <w:style w:type="character" w:styleId="Emphasis">
    <w:name w:val="Emphasis"/>
    <w:basedOn w:val="DefaultParagraphFont"/>
    <w:uiPriority w:val="20"/>
    <w:qFormat/>
    <w:rsid w:val="00156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6037">
      <w:bodyDiv w:val="1"/>
      <w:marLeft w:val="0"/>
      <w:marRight w:val="0"/>
      <w:marTop w:val="0"/>
      <w:marBottom w:val="0"/>
      <w:divBdr>
        <w:top w:val="none" w:sz="0" w:space="0" w:color="auto"/>
        <w:left w:val="none" w:sz="0" w:space="0" w:color="auto"/>
        <w:bottom w:val="none" w:sz="0" w:space="0" w:color="auto"/>
        <w:right w:val="none" w:sz="0" w:space="0" w:color="auto"/>
      </w:divBdr>
    </w:div>
    <w:div w:id="1317494742">
      <w:bodyDiv w:val="1"/>
      <w:marLeft w:val="0"/>
      <w:marRight w:val="0"/>
      <w:marTop w:val="0"/>
      <w:marBottom w:val="0"/>
      <w:divBdr>
        <w:top w:val="none" w:sz="0" w:space="0" w:color="auto"/>
        <w:left w:val="none" w:sz="0" w:space="0" w:color="auto"/>
        <w:bottom w:val="none" w:sz="0" w:space="0" w:color="auto"/>
        <w:right w:val="none" w:sz="0" w:space="0" w:color="auto"/>
      </w:divBdr>
    </w:div>
    <w:div w:id="1541623903">
      <w:bodyDiv w:val="1"/>
      <w:marLeft w:val="0"/>
      <w:marRight w:val="0"/>
      <w:marTop w:val="0"/>
      <w:marBottom w:val="0"/>
      <w:divBdr>
        <w:top w:val="none" w:sz="0" w:space="0" w:color="auto"/>
        <w:left w:val="none" w:sz="0" w:space="0" w:color="auto"/>
        <w:bottom w:val="none" w:sz="0" w:space="0" w:color="auto"/>
        <w:right w:val="none" w:sz="0" w:space="0" w:color="auto"/>
      </w:divBdr>
    </w:div>
    <w:div w:id="19523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pub/reports/cps/women-in-the-labor-force-a-databook-2014.pdf" TargetMode="External"/><Relationship Id="rId3" Type="http://schemas.openxmlformats.org/officeDocument/2006/relationships/settings" Target="settings.xml"/><Relationship Id="rId7" Type="http://schemas.openxmlformats.org/officeDocument/2006/relationships/hyperlink" Target="http://www.bls.gov/opub/ted/2007/jan/wk2/art0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l.gov/dol/topic/benefits-leave/fml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16638</Words>
  <Characters>94841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Verlezza</dc:creator>
  <cp:keywords/>
  <dc:description/>
  <cp:lastModifiedBy>Alice Verlezza</cp:lastModifiedBy>
  <cp:revision>2</cp:revision>
  <dcterms:created xsi:type="dcterms:W3CDTF">2015-07-30T17:14:00Z</dcterms:created>
  <dcterms:modified xsi:type="dcterms:W3CDTF">2015-07-30T17:14:00Z</dcterms:modified>
</cp:coreProperties>
</file>